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884E5C" w14:textId="77777777" w:rsidR="005C4E7B" w:rsidRDefault="005C4E7B" w:rsidP="00B84BC0">
      <w:pPr>
        <w:widowControl w:val="0"/>
        <w:spacing w:after="0" w:line="240" w:lineRule="auto"/>
        <w:jc w:val="center"/>
        <w:rPr>
          <w:rFonts w:ascii="Times New Roman" w:hAnsi="Times New Roman"/>
          <w:sz w:val="24"/>
          <w:szCs w:val="24"/>
        </w:rPr>
      </w:pPr>
      <w:r>
        <w:rPr>
          <w:rFonts w:ascii="Times New Roman" w:hAnsi="Times New Roman"/>
          <w:b/>
          <w:sz w:val="24"/>
          <w:szCs w:val="24"/>
        </w:rPr>
        <w:t>ДОГОВІР №</w:t>
      </w:r>
      <w:r>
        <w:rPr>
          <w:rFonts w:ascii="Times New Roman" w:hAnsi="Times New Roman"/>
          <w:sz w:val="24"/>
          <w:szCs w:val="24"/>
        </w:rPr>
        <w:br/>
      </w:r>
      <w:r>
        <w:rPr>
          <w:rFonts w:ascii="Times New Roman" w:hAnsi="Times New Roman"/>
          <w:sz w:val="23"/>
          <w:szCs w:val="23"/>
        </w:rPr>
        <w:t>з власником (користувачем) будівлі (приміщення у будівлі)</w:t>
      </w:r>
      <w:r>
        <w:rPr>
          <w:rFonts w:ascii="Times New Roman" w:hAnsi="Times New Roman"/>
          <w:sz w:val="23"/>
          <w:szCs w:val="23"/>
        </w:rPr>
        <w:br/>
        <w:t xml:space="preserve">про надання послуг з централізованого водопостачання </w:t>
      </w:r>
    </w:p>
    <w:p w14:paraId="2632FAC3" w14:textId="77777777" w:rsidR="005C4E7B" w:rsidRDefault="005C4E7B" w:rsidP="005C4E7B">
      <w:pPr>
        <w:pStyle w:val="a3"/>
        <w:spacing w:before="0"/>
        <w:jc w:val="both"/>
        <w:rPr>
          <w:rFonts w:ascii="Times New Roman" w:hAnsi="Times New Roman"/>
          <w:sz w:val="23"/>
          <w:szCs w:val="23"/>
        </w:rPr>
      </w:pPr>
      <w:r>
        <w:rPr>
          <w:rFonts w:ascii="Times New Roman" w:hAnsi="Times New Roman"/>
          <w:sz w:val="23"/>
          <w:szCs w:val="23"/>
        </w:rPr>
        <w:t xml:space="preserve">м. Павлоград                                                                  </w:t>
      </w:r>
      <w:r>
        <w:rPr>
          <w:rFonts w:ascii="Times New Roman" w:hAnsi="Times New Roman"/>
          <w:sz w:val="23"/>
          <w:szCs w:val="23"/>
        </w:rPr>
        <w:tab/>
        <w:t xml:space="preserve">   </w:t>
      </w:r>
      <w:r>
        <w:rPr>
          <w:rFonts w:ascii="Times New Roman" w:hAnsi="Times New Roman"/>
          <w:sz w:val="23"/>
          <w:szCs w:val="23"/>
        </w:rPr>
        <w:tab/>
        <w:t>___ _____________ 2023 року</w:t>
      </w:r>
    </w:p>
    <w:p w14:paraId="0CCACE6E" w14:textId="77777777" w:rsidR="005C4E7B" w:rsidRDefault="005C4E7B" w:rsidP="005C4E7B">
      <w:pPr>
        <w:spacing w:after="0" w:line="240" w:lineRule="auto"/>
        <w:ind w:firstLine="567"/>
        <w:jc w:val="both"/>
        <w:rPr>
          <w:rFonts w:ascii="Times New Roman" w:hAnsi="Times New Roman"/>
          <w:sz w:val="23"/>
          <w:szCs w:val="23"/>
        </w:rPr>
      </w:pPr>
    </w:p>
    <w:p w14:paraId="5B5DFF4B" w14:textId="77777777" w:rsidR="005C4E7B" w:rsidRDefault="005C4E7B" w:rsidP="005C4E7B">
      <w:pPr>
        <w:spacing w:after="0" w:line="240" w:lineRule="auto"/>
        <w:ind w:firstLine="567"/>
        <w:jc w:val="both"/>
        <w:rPr>
          <w:rFonts w:ascii="Times New Roman" w:hAnsi="Times New Roman"/>
          <w:sz w:val="23"/>
          <w:szCs w:val="23"/>
        </w:rPr>
      </w:pPr>
      <w:r>
        <w:rPr>
          <w:rFonts w:ascii="Times New Roman" w:hAnsi="Times New Roman"/>
          <w:sz w:val="23"/>
          <w:szCs w:val="23"/>
        </w:rPr>
        <w:t xml:space="preserve">Комунальне підприємство «Павлоградське виробниче управління водопровідно-каналізаційного господарства» Павлоградської міської ради в особі директора Різника Анатолія Володимировича, що діє на підставі Статуту, має статус платника податку на прибуток на загальних підставах (далі - виконавець), з однієї сторони, та </w:t>
      </w:r>
    </w:p>
    <w:p w14:paraId="4017B5F7" w14:textId="77777777" w:rsidR="005C4E7B" w:rsidRDefault="005C4E7B" w:rsidP="005C4E7B">
      <w:pPr>
        <w:spacing w:after="0" w:line="240" w:lineRule="auto"/>
        <w:ind w:firstLine="567"/>
        <w:jc w:val="both"/>
        <w:rPr>
          <w:rFonts w:ascii="Times New Roman" w:hAnsi="Times New Roman"/>
          <w:sz w:val="23"/>
          <w:szCs w:val="23"/>
        </w:rPr>
      </w:pPr>
      <w:r>
        <w:rPr>
          <w:rFonts w:ascii="Times New Roman" w:hAnsi="Times New Roman"/>
          <w:bCs/>
          <w:sz w:val="23"/>
          <w:szCs w:val="23"/>
        </w:rPr>
        <w:t xml:space="preserve">_________________________________________________________________________ </w:t>
      </w:r>
      <w:r>
        <w:rPr>
          <w:rFonts w:ascii="Times New Roman" w:hAnsi="Times New Roman"/>
          <w:sz w:val="23"/>
          <w:szCs w:val="23"/>
        </w:rPr>
        <w:t xml:space="preserve">в особі </w:t>
      </w:r>
    </w:p>
    <w:p w14:paraId="68AC96C6" w14:textId="77777777" w:rsidR="005C4E7B" w:rsidRDefault="005C4E7B" w:rsidP="005C4E7B">
      <w:pPr>
        <w:spacing w:after="0" w:line="240" w:lineRule="auto"/>
        <w:jc w:val="both"/>
        <w:rPr>
          <w:rFonts w:ascii="Times New Roman" w:hAnsi="Times New Roman"/>
          <w:sz w:val="23"/>
          <w:szCs w:val="23"/>
        </w:rPr>
      </w:pPr>
      <w:r>
        <w:rPr>
          <w:rFonts w:ascii="Times New Roman" w:hAnsi="Times New Roman"/>
          <w:sz w:val="23"/>
          <w:szCs w:val="23"/>
        </w:rPr>
        <w:t xml:space="preserve">__________________________________________________________________________________, </w:t>
      </w:r>
    </w:p>
    <w:p w14:paraId="40212629" w14:textId="77777777" w:rsidR="005C4E7B" w:rsidRDefault="005C4E7B" w:rsidP="005C4E7B">
      <w:pPr>
        <w:tabs>
          <w:tab w:val="left" w:pos="4680"/>
        </w:tabs>
        <w:spacing w:after="0" w:line="240" w:lineRule="auto"/>
        <w:jc w:val="both"/>
        <w:rPr>
          <w:rFonts w:ascii="Times New Roman" w:hAnsi="Times New Roman"/>
          <w:sz w:val="23"/>
          <w:szCs w:val="23"/>
        </w:rPr>
      </w:pPr>
      <w:r>
        <w:rPr>
          <w:rFonts w:ascii="Times New Roman" w:hAnsi="Times New Roman"/>
          <w:sz w:val="23"/>
          <w:szCs w:val="23"/>
        </w:rPr>
        <w:t xml:space="preserve">що діє на підставі Положення, має статус платника податків – _____________________, та є власником (співвласником, користувачем) нерухомого майна - індивідуальним споживачем (далі - споживач), з іншої сторони (разом - сторони), уклали договір про таке.  </w:t>
      </w:r>
    </w:p>
    <w:p w14:paraId="52C1D2E0" w14:textId="77777777" w:rsidR="005C4E7B" w:rsidRDefault="005C4E7B" w:rsidP="005C4E7B">
      <w:pPr>
        <w:tabs>
          <w:tab w:val="left" w:pos="4680"/>
        </w:tabs>
        <w:spacing w:after="0" w:line="240" w:lineRule="auto"/>
        <w:jc w:val="both"/>
        <w:rPr>
          <w:rFonts w:ascii="Times New Roman" w:hAnsi="Times New Roman"/>
          <w:sz w:val="23"/>
          <w:szCs w:val="23"/>
        </w:rPr>
      </w:pPr>
    </w:p>
    <w:p w14:paraId="70C3CF5D" w14:textId="77777777" w:rsidR="005C4E7B" w:rsidRDefault="005C4E7B" w:rsidP="005C4E7B">
      <w:pPr>
        <w:widowControl w:val="0"/>
        <w:spacing w:after="0" w:line="240" w:lineRule="auto"/>
        <w:jc w:val="center"/>
        <w:rPr>
          <w:rFonts w:ascii="Times New Roman" w:hAnsi="Times New Roman"/>
          <w:b/>
          <w:sz w:val="23"/>
          <w:szCs w:val="23"/>
        </w:rPr>
      </w:pPr>
      <w:r>
        <w:rPr>
          <w:rFonts w:ascii="Times New Roman" w:hAnsi="Times New Roman"/>
          <w:b/>
          <w:sz w:val="23"/>
          <w:szCs w:val="23"/>
        </w:rPr>
        <w:t>Предмет договору та перелік послуг</w:t>
      </w:r>
    </w:p>
    <w:p w14:paraId="22F70385" w14:textId="77777777" w:rsidR="00245ABF" w:rsidRPr="00245ABF" w:rsidRDefault="005C4E7B" w:rsidP="005C4E7B">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 xml:space="preserve">1. </w:t>
      </w:r>
      <w:r w:rsidR="00245ABF" w:rsidRPr="00245ABF">
        <w:rPr>
          <w:rFonts w:ascii="Times New Roman" w:hAnsi="Times New Roman"/>
          <w:sz w:val="23"/>
          <w:szCs w:val="23"/>
        </w:rPr>
        <w:t>Виконавець зобов’язується надавати споживачу послуги з централізованого водопостачання (далі - послуги) відповідної якості, а споживач зобов’язується своєчасно та в повному обсязі оплачувати надані послуги за тарифами, встановленими відповідно до законодавства, в строки і на умовах, визначених цим договором.</w:t>
      </w:r>
    </w:p>
    <w:p w14:paraId="794ECBF8" w14:textId="77777777" w:rsidR="005C4E7B" w:rsidRDefault="005C4E7B" w:rsidP="005C4E7B">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Виконавець забезпечує кількість та якість питної води відповідно до вимог державних санітарних норм і правил, Закону України «Про житлово-комунальні послуги», Правил надання послуг з тиском питної води відповідно до параметрів, встановлених державними будівельними нормами (ДБН), на водопровідному вводі до межі території об'єкта.</w:t>
      </w:r>
    </w:p>
    <w:p w14:paraId="5EF3F44F" w14:textId="77777777" w:rsidR="00CF5815" w:rsidRDefault="00CF5815" w:rsidP="00CF5815">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2. Інформація про споживача:</w:t>
      </w:r>
    </w:p>
    <w:p w14:paraId="4FF0676B" w14:textId="77777777" w:rsidR="00CF5815" w:rsidRDefault="00CF5815" w:rsidP="00CF5815">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1) адреса:</w:t>
      </w:r>
    </w:p>
    <w:p w14:paraId="54BC6337" w14:textId="77777777" w:rsidR="00CF5815" w:rsidRDefault="00CF5815" w:rsidP="00CF5815">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вулиця _____________________________________________________,</w:t>
      </w:r>
    </w:p>
    <w:p w14:paraId="5A370BAC" w14:textId="77777777" w:rsidR="00CF5815" w:rsidRDefault="00CF5815" w:rsidP="00CF5815">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номер будинку _________, номер приміщення  ___________________,</w:t>
      </w:r>
    </w:p>
    <w:p w14:paraId="0CC7A565" w14:textId="77777777" w:rsidR="00CF5815" w:rsidRDefault="00CF5815" w:rsidP="00CF5815">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населений пункт _____________________________________________,</w:t>
      </w:r>
    </w:p>
    <w:p w14:paraId="6220DA59" w14:textId="77777777" w:rsidR="00CF5815" w:rsidRDefault="00CF5815" w:rsidP="00CF5815">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район ______________________________________________________,</w:t>
      </w:r>
    </w:p>
    <w:p w14:paraId="21656D30" w14:textId="77777777" w:rsidR="00CF5815" w:rsidRDefault="00CF5815" w:rsidP="00CF5815">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область _____________________________________________________,</w:t>
      </w:r>
    </w:p>
    <w:p w14:paraId="4B1A90A5" w14:textId="77777777" w:rsidR="00CF5815" w:rsidRDefault="00CF5815" w:rsidP="00CF5815">
      <w:pPr>
        <w:widowControl w:val="0"/>
        <w:spacing w:after="0" w:line="240" w:lineRule="auto"/>
        <w:ind w:firstLine="567"/>
        <w:jc w:val="both"/>
        <w:rPr>
          <w:rFonts w:ascii="Times New Roman" w:hAnsi="Times New Roman"/>
          <w:sz w:val="24"/>
          <w:szCs w:val="24"/>
        </w:rPr>
      </w:pPr>
      <w:r>
        <w:rPr>
          <w:rFonts w:ascii="Times New Roman" w:hAnsi="Times New Roman"/>
          <w:sz w:val="23"/>
          <w:szCs w:val="23"/>
        </w:rPr>
        <w:t>індекс ______________________________________________________;</w:t>
      </w:r>
    </w:p>
    <w:p w14:paraId="552BEB59" w14:textId="77777777" w:rsidR="00CF5815" w:rsidRDefault="00CF5815" w:rsidP="00CF5815">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 xml:space="preserve">2) кількість осіб, які фактично користуються послугами ___________,  </w:t>
      </w:r>
    </w:p>
    <w:p w14:paraId="10F09445" w14:textId="77777777" w:rsidR="00CF5815" w:rsidRDefault="00CF5815" w:rsidP="00CF5815">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3) контактний номер телефону споживача _______________________;</w:t>
      </w:r>
    </w:p>
    <w:p w14:paraId="7874D3DC" w14:textId="77777777" w:rsidR="00CF5815" w:rsidRDefault="00CF5815" w:rsidP="00CF5815">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 xml:space="preserve">4) кількість об’ємів водопостачання згідно ліміту _____ м3 на  рік. </w:t>
      </w:r>
    </w:p>
    <w:p w14:paraId="34F092FD" w14:textId="77777777" w:rsidR="005C4E7B" w:rsidRDefault="005C4E7B" w:rsidP="005C4E7B">
      <w:pPr>
        <w:widowControl w:val="0"/>
        <w:spacing w:before="120" w:after="120"/>
        <w:ind w:firstLine="567"/>
        <w:jc w:val="both"/>
        <w:rPr>
          <w:rFonts w:ascii="Times New Roman" w:hAnsi="Times New Roman"/>
          <w:sz w:val="23"/>
          <w:szCs w:val="23"/>
        </w:rPr>
      </w:pPr>
      <w:r>
        <w:rPr>
          <w:rFonts w:ascii="Times New Roman" w:hAnsi="Times New Roman"/>
          <w:sz w:val="23"/>
          <w:szCs w:val="23"/>
        </w:rPr>
        <w:t>3. Будівля (приміщення у будівлі) обладнано вузлом (вузлами) комерційного обліку (за умови наявності) централізованого водопостачання:</w:t>
      </w:r>
    </w:p>
    <w:tbl>
      <w:tblPr>
        <w:tblW w:w="1060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2149"/>
        <w:gridCol w:w="1710"/>
        <w:gridCol w:w="1417"/>
        <w:gridCol w:w="1560"/>
        <w:gridCol w:w="1703"/>
        <w:gridCol w:w="1532"/>
      </w:tblGrid>
      <w:tr w:rsidR="008C466F" w14:paraId="234E115D" w14:textId="77777777" w:rsidTr="008C466F">
        <w:trPr>
          <w:trHeight w:val="1117"/>
        </w:trPr>
        <w:tc>
          <w:tcPr>
            <w:tcW w:w="534" w:type="dxa"/>
            <w:tcBorders>
              <w:top w:val="single" w:sz="4" w:space="0" w:color="auto"/>
              <w:left w:val="single" w:sz="4" w:space="0" w:color="auto"/>
              <w:bottom w:val="single" w:sz="4" w:space="0" w:color="auto"/>
              <w:right w:val="single" w:sz="4" w:space="0" w:color="auto"/>
            </w:tcBorders>
          </w:tcPr>
          <w:p w14:paraId="0C43B553" w14:textId="77777777" w:rsidR="008C466F" w:rsidRDefault="008C466F">
            <w:pPr>
              <w:pStyle w:val="a3"/>
              <w:spacing w:before="0" w:line="276" w:lineRule="auto"/>
              <w:ind w:firstLine="0"/>
              <w:jc w:val="center"/>
              <w:rPr>
                <w:rFonts w:ascii="Times New Roman" w:hAnsi="Times New Roman"/>
                <w:sz w:val="23"/>
                <w:szCs w:val="23"/>
              </w:rPr>
            </w:pPr>
          </w:p>
          <w:p w14:paraId="1C8FFA96" w14:textId="77777777" w:rsidR="008C466F" w:rsidRDefault="008C466F">
            <w:pPr>
              <w:pStyle w:val="a3"/>
              <w:spacing w:before="0" w:line="276" w:lineRule="auto"/>
              <w:ind w:firstLine="0"/>
              <w:jc w:val="center"/>
              <w:rPr>
                <w:rFonts w:ascii="Times New Roman" w:hAnsi="Times New Roman"/>
                <w:sz w:val="23"/>
                <w:szCs w:val="23"/>
              </w:rPr>
            </w:pPr>
          </w:p>
          <w:p w14:paraId="5A8D0044" w14:textId="77777777" w:rsidR="008C466F" w:rsidRDefault="008C466F">
            <w:pPr>
              <w:pStyle w:val="a3"/>
              <w:spacing w:before="0" w:line="276" w:lineRule="auto"/>
              <w:ind w:firstLine="0"/>
              <w:jc w:val="center"/>
              <w:rPr>
                <w:rFonts w:ascii="Times New Roman" w:hAnsi="Times New Roman"/>
                <w:sz w:val="23"/>
                <w:szCs w:val="23"/>
              </w:rPr>
            </w:pPr>
            <w:r>
              <w:rPr>
                <w:rFonts w:ascii="Times New Roman" w:hAnsi="Times New Roman"/>
                <w:sz w:val="23"/>
                <w:szCs w:val="23"/>
              </w:rPr>
              <w:t>№</w:t>
            </w:r>
          </w:p>
          <w:p w14:paraId="6E501E3F" w14:textId="77777777" w:rsidR="008C466F" w:rsidRDefault="008C466F">
            <w:pPr>
              <w:pStyle w:val="a3"/>
              <w:spacing w:before="0" w:line="276" w:lineRule="auto"/>
              <w:ind w:firstLine="0"/>
              <w:jc w:val="center"/>
              <w:rPr>
                <w:rFonts w:ascii="Times New Roman" w:hAnsi="Times New Roman"/>
                <w:sz w:val="23"/>
                <w:szCs w:val="23"/>
              </w:rPr>
            </w:pPr>
            <w:r>
              <w:rPr>
                <w:rFonts w:ascii="Times New Roman" w:hAnsi="Times New Roman"/>
                <w:sz w:val="23"/>
                <w:szCs w:val="23"/>
              </w:rPr>
              <w:t>п/п</w:t>
            </w:r>
          </w:p>
        </w:tc>
        <w:tc>
          <w:tcPr>
            <w:tcW w:w="2149" w:type="dxa"/>
            <w:tcBorders>
              <w:top w:val="single" w:sz="4" w:space="0" w:color="auto"/>
              <w:left w:val="single" w:sz="4" w:space="0" w:color="auto"/>
              <w:bottom w:val="single" w:sz="4" w:space="0" w:color="auto"/>
              <w:right w:val="single" w:sz="4" w:space="0" w:color="auto"/>
            </w:tcBorders>
            <w:vAlign w:val="center"/>
          </w:tcPr>
          <w:p w14:paraId="12A54629" w14:textId="77777777" w:rsidR="008C466F" w:rsidRDefault="008C466F">
            <w:pPr>
              <w:pStyle w:val="a3"/>
              <w:spacing w:before="0" w:line="276" w:lineRule="auto"/>
              <w:ind w:firstLine="0"/>
              <w:jc w:val="center"/>
              <w:rPr>
                <w:rFonts w:ascii="Times New Roman" w:hAnsi="Times New Roman"/>
                <w:sz w:val="23"/>
                <w:szCs w:val="23"/>
              </w:rPr>
            </w:pPr>
            <w:r>
              <w:rPr>
                <w:rFonts w:ascii="Times New Roman" w:hAnsi="Times New Roman"/>
                <w:sz w:val="23"/>
                <w:szCs w:val="23"/>
              </w:rPr>
              <w:t>Місце встановлення</w:t>
            </w:r>
          </w:p>
          <w:p w14:paraId="69813C54" w14:textId="77777777" w:rsidR="008C466F" w:rsidRDefault="008C466F">
            <w:pPr>
              <w:pStyle w:val="a3"/>
              <w:spacing w:before="0" w:line="276" w:lineRule="auto"/>
              <w:ind w:firstLine="0"/>
              <w:jc w:val="center"/>
              <w:rPr>
                <w:rFonts w:ascii="Times New Roman" w:hAnsi="Times New Roman"/>
                <w:sz w:val="23"/>
                <w:szCs w:val="23"/>
              </w:rPr>
            </w:pPr>
            <w:r>
              <w:rPr>
                <w:rFonts w:ascii="Times New Roman" w:hAnsi="Times New Roman"/>
                <w:sz w:val="23"/>
                <w:szCs w:val="23"/>
              </w:rPr>
              <w:t xml:space="preserve">(адреса) </w:t>
            </w:r>
          </w:p>
          <w:p w14:paraId="1DF44D84" w14:textId="77777777" w:rsidR="008C466F" w:rsidRDefault="008C466F">
            <w:pPr>
              <w:pStyle w:val="a3"/>
              <w:spacing w:before="0" w:line="276" w:lineRule="auto"/>
              <w:ind w:left="-108" w:right="-94" w:firstLine="0"/>
              <w:jc w:val="center"/>
              <w:rPr>
                <w:rFonts w:ascii="Times New Roman" w:hAnsi="Times New Roman"/>
                <w:sz w:val="23"/>
                <w:szCs w:val="23"/>
              </w:rPr>
            </w:pPr>
          </w:p>
          <w:p w14:paraId="404E831D" w14:textId="77777777" w:rsidR="008C466F" w:rsidRDefault="008C466F">
            <w:pPr>
              <w:pStyle w:val="a3"/>
              <w:spacing w:before="0" w:line="276" w:lineRule="auto"/>
              <w:ind w:firstLine="0"/>
              <w:jc w:val="center"/>
              <w:rPr>
                <w:rFonts w:ascii="Times New Roman" w:hAnsi="Times New Roman"/>
                <w:sz w:val="23"/>
                <w:szCs w:val="23"/>
              </w:rPr>
            </w:pPr>
          </w:p>
        </w:tc>
        <w:tc>
          <w:tcPr>
            <w:tcW w:w="1710" w:type="dxa"/>
            <w:tcBorders>
              <w:top w:val="single" w:sz="4" w:space="0" w:color="auto"/>
              <w:left w:val="single" w:sz="4" w:space="0" w:color="auto"/>
              <w:bottom w:val="single" w:sz="4" w:space="0" w:color="auto"/>
              <w:right w:val="single" w:sz="4" w:space="0" w:color="auto"/>
            </w:tcBorders>
            <w:vAlign w:val="center"/>
            <w:hideMark/>
          </w:tcPr>
          <w:p w14:paraId="1F08D84A" w14:textId="77777777" w:rsidR="008C466F" w:rsidRDefault="008C466F">
            <w:pPr>
              <w:pStyle w:val="a3"/>
              <w:spacing w:before="0" w:line="276" w:lineRule="auto"/>
              <w:ind w:firstLine="0"/>
              <w:jc w:val="center"/>
              <w:rPr>
                <w:rFonts w:ascii="Times New Roman" w:hAnsi="Times New Roman"/>
                <w:sz w:val="23"/>
                <w:szCs w:val="23"/>
              </w:rPr>
            </w:pPr>
            <w:r>
              <w:rPr>
                <w:rFonts w:ascii="Times New Roman" w:hAnsi="Times New Roman"/>
                <w:sz w:val="23"/>
                <w:szCs w:val="23"/>
              </w:rPr>
              <w:t xml:space="preserve">Заводський номер, найменування </w:t>
            </w:r>
            <w:r>
              <w:rPr>
                <w:rFonts w:ascii="Times New Roman" w:hAnsi="Times New Roman"/>
                <w:sz w:val="23"/>
                <w:szCs w:val="23"/>
              </w:rPr>
              <w:br/>
              <w:t xml:space="preserve">та умовне позначення </w:t>
            </w:r>
            <w:r>
              <w:rPr>
                <w:rFonts w:ascii="Times New Roman" w:hAnsi="Times New Roman"/>
                <w:sz w:val="23"/>
                <w:szCs w:val="23"/>
              </w:rPr>
              <w:br/>
              <w:t>типу засобу вимірювальної техніки</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15E3FD0" w14:textId="77777777" w:rsidR="008C466F" w:rsidRDefault="008C466F">
            <w:pPr>
              <w:pStyle w:val="a3"/>
              <w:spacing w:before="0" w:line="276" w:lineRule="auto"/>
              <w:ind w:firstLine="0"/>
              <w:jc w:val="center"/>
              <w:rPr>
                <w:rFonts w:ascii="Times New Roman" w:hAnsi="Times New Roman"/>
                <w:sz w:val="23"/>
                <w:szCs w:val="23"/>
              </w:rPr>
            </w:pPr>
            <w:r>
              <w:rPr>
                <w:rFonts w:ascii="Times New Roman" w:hAnsi="Times New Roman"/>
                <w:sz w:val="23"/>
                <w:szCs w:val="23"/>
              </w:rPr>
              <w:t>дата пломбування</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7C2D97F" w14:textId="77777777" w:rsidR="008C466F" w:rsidRDefault="008C466F">
            <w:pPr>
              <w:pStyle w:val="a3"/>
              <w:spacing w:before="0" w:line="276" w:lineRule="auto"/>
              <w:ind w:left="-108" w:right="-94" w:firstLine="0"/>
              <w:jc w:val="center"/>
              <w:rPr>
                <w:rFonts w:ascii="Times New Roman" w:hAnsi="Times New Roman"/>
                <w:sz w:val="23"/>
                <w:szCs w:val="23"/>
              </w:rPr>
            </w:pPr>
            <w:r>
              <w:rPr>
                <w:rFonts w:ascii="Times New Roman" w:hAnsi="Times New Roman"/>
                <w:sz w:val="23"/>
                <w:szCs w:val="23"/>
              </w:rPr>
              <w:t xml:space="preserve">Дата останньої періодичної повірки </w:t>
            </w:r>
          </w:p>
        </w:tc>
        <w:tc>
          <w:tcPr>
            <w:tcW w:w="1703" w:type="dxa"/>
            <w:tcBorders>
              <w:top w:val="single" w:sz="4" w:space="0" w:color="auto"/>
              <w:left w:val="single" w:sz="4" w:space="0" w:color="auto"/>
              <w:bottom w:val="single" w:sz="4" w:space="0" w:color="auto"/>
              <w:right w:val="single" w:sz="4" w:space="0" w:color="auto"/>
            </w:tcBorders>
            <w:vAlign w:val="center"/>
            <w:hideMark/>
          </w:tcPr>
          <w:p w14:paraId="591E82D3" w14:textId="77777777" w:rsidR="008C466F" w:rsidRDefault="008C466F">
            <w:pPr>
              <w:pStyle w:val="a3"/>
              <w:spacing w:before="0" w:line="276" w:lineRule="auto"/>
              <w:ind w:left="-108" w:right="-94" w:firstLine="0"/>
              <w:jc w:val="center"/>
              <w:rPr>
                <w:rFonts w:ascii="Times New Roman" w:hAnsi="Times New Roman"/>
                <w:sz w:val="23"/>
                <w:szCs w:val="23"/>
              </w:rPr>
            </w:pPr>
            <w:r>
              <w:rPr>
                <w:rFonts w:ascii="Times New Roman" w:hAnsi="Times New Roman"/>
                <w:sz w:val="23"/>
                <w:szCs w:val="23"/>
              </w:rPr>
              <w:t>Номер пломби</w:t>
            </w:r>
          </w:p>
        </w:tc>
        <w:tc>
          <w:tcPr>
            <w:tcW w:w="1532" w:type="dxa"/>
            <w:tcBorders>
              <w:top w:val="single" w:sz="4" w:space="0" w:color="auto"/>
              <w:left w:val="single" w:sz="4" w:space="0" w:color="auto"/>
              <w:bottom w:val="single" w:sz="4" w:space="0" w:color="auto"/>
              <w:right w:val="single" w:sz="4" w:space="0" w:color="auto"/>
            </w:tcBorders>
            <w:vAlign w:val="center"/>
            <w:hideMark/>
          </w:tcPr>
          <w:p w14:paraId="028DC082" w14:textId="77777777" w:rsidR="008C466F" w:rsidRDefault="008C466F">
            <w:pPr>
              <w:widowControl w:val="0"/>
              <w:spacing w:after="0" w:line="240" w:lineRule="auto"/>
              <w:jc w:val="center"/>
              <w:rPr>
                <w:rFonts w:ascii="Times New Roman" w:hAnsi="Times New Roman"/>
                <w:sz w:val="23"/>
                <w:szCs w:val="23"/>
              </w:rPr>
            </w:pPr>
            <w:r>
              <w:rPr>
                <w:rFonts w:ascii="Times New Roman" w:hAnsi="Times New Roman"/>
                <w:sz w:val="23"/>
                <w:szCs w:val="23"/>
              </w:rPr>
              <w:t xml:space="preserve">Показання засобу вимірювальної техніки на дату укладення </w:t>
            </w:r>
          </w:p>
          <w:p w14:paraId="131EE544" w14:textId="77777777" w:rsidR="008C466F" w:rsidRDefault="008C466F">
            <w:pPr>
              <w:pStyle w:val="a3"/>
              <w:spacing w:before="0" w:line="276" w:lineRule="auto"/>
              <w:ind w:left="-108" w:right="-94" w:firstLine="0"/>
              <w:jc w:val="center"/>
              <w:rPr>
                <w:rFonts w:ascii="Times New Roman" w:hAnsi="Times New Roman"/>
                <w:sz w:val="23"/>
                <w:szCs w:val="23"/>
              </w:rPr>
            </w:pPr>
            <w:r>
              <w:rPr>
                <w:rFonts w:ascii="Times New Roman" w:hAnsi="Times New Roman"/>
                <w:sz w:val="23"/>
                <w:szCs w:val="23"/>
              </w:rPr>
              <w:t>договору</w:t>
            </w:r>
          </w:p>
        </w:tc>
      </w:tr>
      <w:tr w:rsidR="008C466F" w14:paraId="1C505DEE" w14:textId="77777777" w:rsidTr="008C466F">
        <w:trPr>
          <w:trHeight w:val="380"/>
        </w:trPr>
        <w:tc>
          <w:tcPr>
            <w:tcW w:w="534" w:type="dxa"/>
            <w:tcBorders>
              <w:top w:val="single" w:sz="4" w:space="0" w:color="auto"/>
              <w:left w:val="single" w:sz="4" w:space="0" w:color="auto"/>
              <w:bottom w:val="single" w:sz="4" w:space="0" w:color="auto"/>
              <w:right w:val="single" w:sz="4" w:space="0" w:color="auto"/>
            </w:tcBorders>
            <w:hideMark/>
          </w:tcPr>
          <w:p w14:paraId="04FCD4FC" w14:textId="77777777" w:rsidR="008C466F" w:rsidRDefault="008C466F">
            <w:pPr>
              <w:pStyle w:val="a3"/>
              <w:spacing w:before="0" w:line="276" w:lineRule="auto"/>
              <w:ind w:firstLine="0"/>
              <w:rPr>
                <w:rFonts w:ascii="Times New Roman" w:hAnsi="Times New Roman"/>
                <w:sz w:val="23"/>
                <w:szCs w:val="23"/>
              </w:rPr>
            </w:pPr>
            <w:r>
              <w:rPr>
                <w:rFonts w:ascii="Times New Roman" w:hAnsi="Times New Roman"/>
                <w:sz w:val="23"/>
                <w:szCs w:val="23"/>
              </w:rPr>
              <w:t>1.</w:t>
            </w:r>
          </w:p>
        </w:tc>
        <w:tc>
          <w:tcPr>
            <w:tcW w:w="2149" w:type="dxa"/>
            <w:tcBorders>
              <w:top w:val="single" w:sz="4" w:space="0" w:color="auto"/>
              <w:left w:val="single" w:sz="4" w:space="0" w:color="auto"/>
              <w:bottom w:val="single" w:sz="4" w:space="0" w:color="auto"/>
              <w:right w:val="single" w:sz="4" w:space="0" w:color="auto"/>
            </w:tcBorders>
            <w:hideMark/>
          </w:tcPr>
          <w:p w14:paraId="728383DD" w14:textId="77777777" w:rsidR="008C466F" w:rsidRDefault="008C466F">
            <w:pPr>
              <w:spacing w:after="0"/>
              <w:rPr>
                <w:rFonts w:eastAsiaTheme="minorEastAsia" w:cstheme="minorBidi"/>
                <w:lang w:val="ru-RU" w:eastAsia="ru-RU"/>
              </w:rPr>
            </w:pPr>
          </w:p>
        </w:tc>
        <w:tc>
          <w:tcPr>
            <w:tcW w:w="1710" w:type="dxa"/>
            <w:tcBorders>
              <w:top w:val="single" w:sz="4" w:space="0" w:color="auto"/>
              <w:left w:val="single" w:sz="4" w:space="0" w:color="auto"/>
              <w:bottom w:val="single" w:sz="4" w:space="0" w:color="auto"/>
              <w:right w:val="single" w:sz="4" w:space="0" w:color="auto"/>
            </w:tcBorders>
            <w:hideMark/>
          </w:tcPr>
          <w:p w14:paraId="3A669797" w14:textId="77777777" w:rsidR="008C466F" w:rsidRDefault="008C466F">
            <w:pPr>
              <w:spacing w:after="0"/>
              <w:rPr>
                <w:rFonts w:eastAsiaTheme="minorEastAsia" w:cstheme="minorBidi"/>
                <w:lang w:val="ru-RU" w:eastAsia="ru-RU"/>
              </w:rPr>
            </w:pPr>
          </w:p>
        </w:tc>
        <w:tc>
          <w:tcPr>
            <w:tcW w:w="1417" w:type="dxa"/>
            <w:tcBorders>
              <w:top w:val="single" w:sz="4" w:space="0" w:color="auto"/>
              <w:left w:val="single" w:sz="4" w:space="0" w:color="auto"/>
              <w:bottom w:val="single" w:sz="4" w:space="0" w:color="auto"/>
              <w:right w:val="single" w:sz="4" w:space="0" w:color="auto"/>
            </w:tcBorders>
            <w:hideMark/>
          </w:tcPr>
          <w:p w14:paraId="0CD261B0" w14:textId="77777777" w:rsidR="008C466F" w:rsidRDefault="008C466F">
            <w:pPr>
              <w:spacing w:after="0"/>
              <w:rPr>
                <w:rFonts w:eastAsiaTheme="minorEastAsia" w:cstheme="minorBidi"/>
                <w:lang w:val="ru-RU" w:eastAsia="ru-RU"/>
              </w:rPr>
            </w:pPr>
          </w:p>
        </w:tc>
        <w:tc>
          <w:tcPr>
            <w:tcW w:w="1560" w:type="dxa"/>
            <w:tcBorders>
              <w:top w:val="single" w:sz="4" w:space="0" w:color="auto"/>
              <w:left w:val="single" w:sz="4" w:space="0" w:color="auto"/>
              <w:bottom w:val="single" w:sz="4" w:space="0" w:color="auto"/>
              <w:right w:val="single" w:sz="4" w:space="0" w:color="auto"/>
            </w:tcBorders>
            <w:hideMark/>
          </w:tcPr>
          <w:p w14:paraId="7DFA4AA4" w14:textId="77777777" w:rsidR="008C466F" w:rsidRDefault="008C466F">
            <w:pPr>
              <w:spacing w:after="0"/>
              <w:rPr>
                <w:rFonts w:eastAsiaTheme="minorEastAsia" w:cstheme="minorBidi"/>
                <w:lang w:val="ru-RU" w:eastAsia="ru-RU"/>
              </w:rPr>
            </w:pPr>
          </w:p>
        </w:tc>
        <w:tc>
          <w:tcPr>
            <w:tcW w:w="1703" w:type="dxa"/>
            <w:tcBorders>
              <w:top w:val="single" w:sz="4" w:space="0" w:color="auto"/>
              <w:left w:val="single" w:sz="4" w:space="0" w:color="auto"/>
              <w:bottom w:val="single" w:sz="4" w:space="0" w:color="auto"/>
              <w:right w:val="single" w:sz="4" w:space="0" w:color="auto"/>
            </w:tcBorders>
            <w:hideMark/>
          </w:tcPr>
          <w:p w14:paraId="060E6E24" w14:textId="77777777" w:rsidR="008C466F" w:rsidRDefault="008C466F">
            <w:pPr>
              <w:spacing w:after="0"/>
              <w:rPr>
                <w:rFonts w:eastAsiaTheme="minorEastAsia" w:cstheme="minorBidi"/>
                <w:lang w:val="ru-RU" w:eastAsia="ru-RU"/>
              </w:rPr>
            </w:pPr>
          </w:p>
        </w:tc>
        <w:tc>
          <w:tcPr>
            <w:tcW w:w="1532" w:type="dxa"/>
            <w:tcBorders>
              <w:top w:val="single" w:sz="4" w:space="0" w:color="auto"/>
              <w:left w:val="single" w:sz="4" w:space="0" w:color="auto"/>
              <w:bottom w:val="single" w:sz="4" w:space="0" w:color="auto"/>
              <w:right w:val="single" w:sz="4" w:space="0" w:color="auto"/>
            </w:tcBorders>
            <w:hideMark/>
          </w:tcPr>
          <w:p w14:paraId="72A41897" w14:textId="77777777" w:rsidR="008C466F" w:rsidRDefault="008C466F">
            <w:pPr>
              <w:spacing w:after="0"/>
              <w:rPr>
                <w:rFonts w:eastAsiaTheme="minorEastAsia" w:cstheme="minorBidi"/>
                <w:lang w:val="ru-RU" w:eastAsia="ru-RU"/>
              </w:rPr>
            </w:pPr>
          </w:p>
        </w:tc>
      </w:tr>
    </w:tbl>
    <w:p w14:paraId="52303DB7" w14:textId="77777777" w:rsidR="005C4E7B" w:rsidRDefault="005C4E7B" w:rsidP="005C4E7B">
      <w:pPr>
        <w:widowControl w:val="0"/>
        <w:spacing w:after="0" w:line="240" w:lineRule="auto"/>
        <w:jc w:val="center"/>
        <w:rPr>
          <w:rFonts w:ascii="Times New Roman" w:hAnsi="Times New Roman"/>
          <w:sz w:val="23"/>
          <w:szCs w:val="23"/>
        </w:rPr>
      </w:pPr>
    </w:p>
    <w:p w14:paraId="1FBC6F8C" w14:textId="77777777" w:rsidR="005C4E7B" w:rsidRDefault="005C4E7B" w:rsidP="005C4E7B">
      <w:pPr>
        <w:widowControl w:val="0"/>
        <w:spacing w:after="0" w:line="240" w:lineRule="auto"/>
        <w:ind w:firstLine="709"/>
        <w:jc w:val="both"/>
        <w:rPr>
          <w:rFonts w:ascii="Times New Roman" w:hAnsi="Times New Roman"/>
          <w:sz w:val="23"/>
          <w:szCs w:val="23"/>
        </w:rPr>
      </w:pPr>
      <w:r>
        <w:rPr>
          <w:rFonts w:ascii="Times New Roman" w:hAnsi="Times New Roman"/>
          <w:sz w:val="23"/>
          <w:szCs w:val="23"/>
        </w:rPr>
        <w:t>4. Взаємовідносини Сторін по даному договору та терміни, які вживаються в договорі, регламентуються та визначаються відповідно до вимог Законів України «Про житлово-комунальні-послуги», «Про комерційний облік теплової енергії та водопостачання», «Про метрологію та метрологічну діяльність», «Про питну воду, питне водопостачання та водовідведення», «Про регулювання містобудівної діяльності», «Про публічні закупівлі»</w:t>
      </w:r>
      <w:r w:rsidR="000D35E1">
        <w:rPr>
          <w:rFonts w:ascii="Times New Roman" w:hAnsi="Times New Roman"/>
          <w:sz w:val="23"/>
          <w:szCs w:val="23"/>
        </w:rPr>
        <w:t xml:space="preserve"> (найменування предмету закупівлі: ДК 021:2015 65110000-7 розподіл води (послуги з централізованого водопостачання)</w:t>
      </w:r>
      <w:r>
        <w:rPr>
          <w:rFonts w:ascii="Times New Roman" w:hAnsi="Times New Roman"/>
          <w:sz w:val="23"/>
          <w:szCs w:val="23"/>
        </w:rPr>
        <w:t xml:space="preserve">, а також «Правил користування системами централізованого комунального водопостачання та водовідведення в населених пунктах України», що затверджені Наказом Міністерства з питань житлово-комунального господарства України від 27.06.2008 № 190 (далі по тексту – Правил користування), «Правил надання </w:t>
      </w:r>
      <w:r>
        <w:rPr>
          <w:rFonts w:ascii="Times New Roman" w:hAnsi="Times New Roman"/>
          <w:sz w:val="23"/>
          <w:szCs w:val="23"/>
        </w:rPr>
        <w:lastRenderedPageBreak/>
        <w:t xml:space="preserve">послуг з централізованого водопостачання та централізованого водовідведення і типових договорів про надання послуг з централізованого водопостачання та централізованого водовідведення», затверджених Постановою Кабінету Міністрів України від 05.07.2019 № 690 </w:t>
      </w:r>
      <w:r>
        <w:rPr>
          <w:rFonts w:ascii="Times New Roman" w:hAnsi="Times New Roman"/>
          <w:kern w:val="2"/>
          <w:sz w:val="23"/>
          <w:szCs w:val="23"/>
          <w:lang w:bidi="hi-IN"/>
        </w:rPr>
        <w:t>(в редакції постанови КМУ №85)</w:t>
      </w:r>
      <w:r>
        <w:rPr>
          <w:rFonts w:ascii="Times New Roman" w:hAnsi="Times New Roman"/>
          <w:kern w:val="2"/>
          <w:sz w:val="23"/>
          <w:szCs w:val="23"/>
          <w:lang w:val="ru-RU" w:bidi="hi-IN"/>
        </w:rPr>
        <w:t xml:space="preserve"> -</w:t>
      </w:r>
      <w:r>
        <w:rPr>
          <w:rFonts w:ascii="Times New Roman" w:hAnsi="Times New Roman"/>
          <w:sz w:val="23"/>
          <w:szCs w:val="23"/>
        </w:rPr>
        <w:t xml:space="preserve"> (далі по тексту – Правил надання послуг). У разі, якщо протягом строку дії даного договору до наведених нормативно-правових актів вносяться зміни, Сторони застосовують положення актуальної редакції нормативно-правового акту, що регулює відповідні правовідносини, без внесення змін до даного договору.</w:t>
      </w:r>
    </w:p>
    <w:p w14:paraId="1B100E13" w14:textId="77777777" w:rsidR="004C4420" w:rsidRPr="004B72A6" w:rsidRDefault="004C4420" w:rsidP="004C4420">
      <w:pPr>
        <w:widowControl w:val="0"/>
        <w:spacing w:after="0" w:line="240" w:lineRule="auto"/>
        <w:jc w:val="center"/>
        <w:rPr>
          <w:rFonts w:ascii="Times New Roman" w:hAnsi="Times New Roman"/>
          <w:b/>
          <w:sz w:val="23"/>
          <w:szCs w:val="23"/>
        </w:rPr>
      </w:pPr>
    </w:p>
    <w:p w14:paraId="51F8BBEE" w14:textId="77777777" w:rsidR="00DE294D" w:rsidRPr="004B72A6" w:rsidRDefault="00DE294D" w:rsidP="004C4420">
      <w:pPr>
        <w:widowControl w:val="0"/>
        <w:spacing w:after="0" w:line="240" w:lineRule="auto"/>
        <w:jc w:val="center"/>
        <w:rPr>
          <w:rFonts w:ascii="Times New Roman" w:hAnsi="Times New Roman"/>
          <w:b/>
          <w:sz w:val="23"/>
          <w:szCs w:val="23"/>
        </w:rPr>
      </w:pPr>
      <w:r w:rsidRPr="004B72A6">
        <w:rPr>
          <w:rFonts w:ascii="Times New Roman" w:hAnsi="Times New Roman"/>
          <w:b/>
          <w:sz w:val="23"/>
          <w:szCs w:val="23"/>
        </w:rPr>
        <w:t>Порядок надання та вимоги до якості послуг</w:t>
      </w:r>
    </w:p>
    <w:p w14:paraId="4E4E68CF" w14:textId="77777777" w:rsidR="00DE294D" w:rsidRPr="00610FA4" w:rsidRDefault="00144B18" w:rsidP="00610FA4">
      <w:pPr>
        <w:widowControl w:val="0"/>
        <w:spacing w:after="0" w:line="240" w:lineRule="auto"/>
        <w:ind w:firstLine="567"/>
        <w:jc w:val="both"/>
        <w:rPr>
          <w:rFonts w:ascii="Times New Roman" w:hAnsi="Times New Roman"/>
          <w:sz w:val="23"/>
          <w:szCs w:val="23"/>
        </w:rPr>
      </w:pPr>
      <w:r w:rsidRPr="00610FA4">
        <w:rPr>
          <w:rFonts w:ascii="Times New Roman" w:hAnsi="Times New Roman"/>
          <w:sz w:val="23"/>
          <w:szCs w:val="23"/>
        </w:rPr>
        <w:t>5</w:t>
      </w:r>
      <w:r w:rsidR="00DE294D" w:rsidRPr="00610FA4">
        <w:rPr>
          <w:rFonts w:ascii="Times New Roman" w:hAnsi="Times New Roman"/>
          <w:sz w:val="23"/>
          <w:szCs w:val="23"/>
        </w:rPr>
        <w:t>. Виконавець забезпечує постачання послуг безперервно з гарантованим рівнем безпеки та значенням тиску.</w:t>
      </w:r>
    </w:p>
    <w:p w14:paraId="3117B4C0" w14:textId="77777777" w:rsidR="00DE294D" w:rsidRPr="00610FA4" w:rsidRDefault="00144B18" w:rsidP="00610FA4">
      <w:pPr>
        <w:widowControl w:val="0"/>
        <w:spacing w:after="0" w:line="240" w:lineRule="auto"/>
        <w:ind w:firstLine="567"/>
        <w:jc w:val="both"/>
        <w:rPr>
          <w:rFonts w:ascii="Times New Roman" w:hAnsi="Times New Roman"/>
          <w:sz w:val="23"/>
          <w:szCs w:val="23"/>
        </w:rPr>
      </w:pPr>
      <w:r w:rsidRPr="00610FA4">
        <w:rPr>
          <w:rFonts w:ascii="Times New Roman" w:hAnsi="Times New Roman"/>
          <w:sz w:val="23"/>
          <w:szCs w:val="23"/>
        </w:rPr>
        <w:t>6</w:t>
      </w:r>
      <w:r w:rsidR="00DE294D" w:rsidRPr="00610FA4">
        <w:rPr>
          <w:rFonts w:ascii="Times New Roman" w:hAnsi="Times New Roman"/>
          <w:sz w:val="23"/>
          <w:szCs w:val="23"/>
        </w:rPr>
        <w:t xml:space="preserve">. Послуги надаються споживачеві безперервно, крім перерв, визначених частиною першою статті 16 Закону України “Про житлово-комунальні послуги”. </w:t>
      </w:r>
    </w:p>
    <w:p w14:paraId="757E04A3" w14:textId="77777777" w:rsidR="00DE294D" w:rsidRPr="00610FA4" w:rsidRDefault="00610FA4" w:rsidP="00610FA4">
      <w:pPr>
        <w:widowControl w:val="0"/>
        <w:spacing w:after="0" w:line="240" w:lineRule="auto"/>
        <w:ind w:firstLine="567"/>
        <w:jc w:val="both"/>
        <w:rPr>
          <w:rFonts w:ascii="Times New Roman" w:hAnsi="Times New Roman"/>
          <w:sz w:val="23"/>
          <w:szCs w:val="23"/>
        </w:rPr>
      </w:pPr>
      <w:r w:rsidRPr="00610FA4">
        <w:rPr>
          <w:rFonts w:ascii="Times New Roman" w:hAnsi="Times New Roman"/>
          <w:sz w:val="23"/>
          <w:szCs w:val="23"/>
        </w:rPr>
        <w:t>7</w:t>
      </w:r>
      <w:r w:rsidR="00DE294D" w:rsidRPr="00610FA4">
        <w:rPr>
          <w:rFonts w:ascii="Times New Roman" w:hAnsi="Times New Roman"/>
          <w:sz w:val="23"/>
          <w:szCs w:val="23"/>
        </w:rPr>
        <w:t>. Виконавець забезпечує відповідність кількісних та якісних характеристик послуг вимогам пункту 1 цього договору на межі внутрішньобудинкових систем будівлі (інженерно-технічних систем приміщення споживача) та зовнішніх інженерних мереж постачання послуг.</w:t>
      </w:r>
    </w:p>
    <w:p w14:paraId="7E84C7B7" w14:textId="77777777" w:rsidR="00DE294D" w:rsidRPr="00610FA4" w:rsidRDefault="00610FA4" w:rsidP="00610FA4">
      <w:pPr>
        <w:widowControl w:val="0"/>
        <w:spacing w:after="0" w:line="240" w:lineRule="auto"/>
        <w:ind w:firstLine="567"/>
        <w:jc w:val="both"/>
        <w:rPr>
          <w:rFonts w:ascii="Times New Roman" w:hAnsi="Times New Roman"/>
          <w:sz w:val="23"/>
          <w:szCs w:val="23"/>
        </w:rPr>
      </w:pPr>
      <w:r w:rsidRPr="00610FA4">
        <w:rPr>
          <w:rFonts w:ascii="Times New Roman" w:hAnsi="Times New Roman"/>
          <w:sz w:val="23"/>
          <w:szCs w:val="23"/>
        </w:rPr>
        <w:t>8</w:t>
      </w:r>
      <w:r w:rsidR="00DE294D" w:rsidRPr="00610FA4">
        <w:rPr>
          <w:rFonts w:ascii="Times New Roman" w:hAnsi="Times New Roman"/>
          <w:sz w:val="23"/>
          <w:szCs w:val="23"/>
        </w:rPr>
        <w:t>. Контроль кількісних та якісних характеристик послуг здійснюється за показаннями вузла (вузлів) комерційного обліку</w:t>
      </w:r>
      <w:r w:rsidR="003E10FF">
        <w:rPr>
          <w:rFonts w:ascii="Times New Roman" w:hAnsi="Times New Roman"/>
          <w:sz w:val="23"/>
          <w:szCs w:val="23"/>
        </w:rPr>
        <w:t xml:space="preserve"> (за умови наявності)</w:t>
      </w:r>
      <w:r w:rsidR="00DE294D" w:rsidRPr="00610FA4">
        <w:rPr>
          <w:rFonts w:ascii="Times New Roman" w:hAnsi="Times New Roman"/>
          <w:sz w:val="23"/>
          <w:szCs w:val="23"/>
        </w:rPr>
        <w:t xml:space="preserve"> централізованого водопостачання.</w:t>
      </w:r>
    </w:p>
    <w:p w14:paraId="46EEA3E7" w14:textId="77777777" w:rsidR="00610FA4" w:rsidRPr="00610FA4" w:rsidRDefault="00610FA4" w:rsidP="00610FA4">
      <w:pPr>
        <w:widowControl w:val="0"/>
        <w:spacing w:after="0" w:line="240" w:lineRule="auto"/>
        <w:ind w:firstLine="567"/>
        <w:jc w:val="both"/>
        <w:rPr>
          <w:rFonts w:ascii="Times New Roman" w:hAnsi="Times New Roman"/>
          <w:sz w:val="23"/>
          <w:szCs w:val="23"/>
        </w:rPr>
      </w:pPr>
      <w:r w:rsidRPr="00610FA4">
        <w:rPr>
          <w:rFonts w:ascii="Times New Roman" w:hAnsi="Times New Roman"/>
          <w:sz w:val="23"/>
          <w:szCs w:val="23"/>
        </w:rPr>
        <w:t>9. Водопровідні вводи обслуговуються виконавцем до межі території об'єкта з колодязем і запірною арматурою у місці приєднання до водопровідної мережі. Межею розподільчих мереж, які обслуговує виконавець послуги з централізованого водопостачання, є перший колодязь із запірною арматурою у місці приєднання до водопровідної мережі споживача відповідно до акта розмежування майнової належності та експлуатаційної відповідальності сторін.</w:t>
      </w:r>
    </w:p>
    <w:p w14:paraId="4C12A876" w14:textId="77777777" w:rsidR="00610FA4" w:rsidRPr="00610FA4" w:rsidRDefault="00610FA4" w:rsidP="00610FA4">
      <w:pPr>
        <w:widowControl w:val="0"/>
        <w:spacing w:after="0" w:line="240" w:lineRule="auto"/>
        <w:ind w:firstLine="450"/>
        <w:jc w:val="both"/>
        <w:rPr>
          <w:rFonts w:ascii="Times New Roman" w:hAnsi="Times New Roman"/>
          <w:sz w:val="23"/>
          <w:szCs w:val="23"/>
        </w:rPr>
      </w:pPr>
      <w:r w:rsidRPr="00610FA4">
        <w:rPr>
          <w:rFonts w:ascii="Times New Roman" w:hAnsi="Times New Roman"/>
          <w:sz w:val="23"/>
          <w:szCs w:val="23"/>
        </w:rPr>
        <w:t>У разі виникнення аварії на зовнішніх інженерних мережах постачання послуг виконавець проводить аварійно-відновні роботи у строк не більше семи діб з моменту виявлення ним факту аварії або повідомлення споживачем виконавцю про аварію.</w:t>
      </w:r>
    </w:p>
    <w:p w14:paraId="02D5A504" w14:textId="77777777" w:rsidR="00610FA4" w:rsidRPr="00610FA4" w:rsidRDefault="00610FA4" w:rsidP="00610FA4">
      <w:pPr>
        <w:widowControl w:val="0"/>
        <w:spacing w:after="0" w:line="240" w:lineRule="auto"/>
        <w:ind w:firstLine="360"/>
        <w:jc w:val="both"/>
        <w:rPr>
          <w:rFonts w:ascii="Times New Roman" w:hAnsi="Times New Roman"/>
          <w:sz w:val="23"/>
          <w:szCs w:val="23"/>
        </w:rPr>
      </w:pPr>
      <w:r w:rsidRPr="00610FA4">
        <w:rPr>
          <w:rFonts w:ascii="Times New Roman" w:hAnsi="Times New Roman"/>
          <w:sz w:val="23"/>
          <w:szCs w:val="23"/>
        </w:rPr>
        <w:t>Обслуговування, поточний та капітальний ремонти мереж споживача здійснюється споживачем власними силами і за власні кошти.</w:t>
      </w:r>
    </w:p>
    <w:p w14:paraId="59283E61" w14:textId="77777777" w:rsidR="00DE294D" w:rsidRPr="004B72A6" w:rsidRDefault="00DE294D" w:rsidP="004C4420">
      <w:pPr>
        <w:widowControl w:val="0"/>
        <w:spacing w:after="0" w:line="240" w:lineRule="auto"/>
        <w:jc w:val="center"/>
        <w:rPr>
          <w:rFonts w:ascii="Times New Roman" w:hAnsi="Times New Roman"/>
          <w:b/>
          <w:sz w:val="23"/>
          <w:szCs w:val="23"/>
        </w:rPr>
      </w:pPr>
      <w:r w:rsidRPr="004B72A6">
        <w:rPr>
          <w:rFonts w:ascii="Times New Roman" w:hAnsi="Times New Roman"/>
          <w:b/>
          <w:sz w:val="23"/>
          <w:szCs w:val="23"/>
        </w:rPr>
        <w:t>Облік послуги</w:t>
      </w:r>
    </w:p>
    <w:p w14:paraId="77EDE45B" w14:textId="77777777" w:rsidR="00DE294D" w:rsidRPr="0019301C" w:rsidRDefault="00610FA4" w:rsidP="0019301C">
      <w:pPr>
        <w:widowControl w:val="0"/>
        <w:spacing w:after="0" w:line="240" w:lineRule="auto"/>
        <w:ind w:firstLine="567"/>
        <w:jc w:val="both"/>
        <w:rPr>
          <w:rFonts w:ascii="Times New Roman" w:hAnsi="Times New Roman"/>
          <w:sz w:val="23"/>
          <w:szCs w:val="23"/>
        </w:rPr>
      </w:pPr>
      <w:r>
        <w:rPr>
          <w:rFonts w:ascii="Times New Roman" w:hAnsi="Times New Roman"/>
          <w:sz w:val="24"/>
          <w:szCs w:val="24"/>
        </w:rPr>
        <w:t>10</w:t>
      </w:r>
      <w:r w:rsidR="00DE294D" w:rsidRPr="00DE294D">
        <w:rPr>
          <w:rFonts w:ascii="Times New Roman" w:hAnsi="Times New Roman"/>
          <w:sz w:val="24"/>
          <w:szCs w:val="24"/>
        </w:rPr>
        <w:t xml:space="preserve">. </w:t>
      </w:r>
      <w:r w:rsidR="00DE294D" w:rsidRPr="0019301C">
        <w:rPr>
          <w:rFonts w:ascii="Times New Roman" w:hAnsi="Times New Roman"/>
          <w:sz w:val="23"/>
          <w:szCs w:val="23"/>
        </w:rPr>
        <w:t>Обсяг спожитих у будівлі (приміщенні у будівлі) послуг визначається за показаннями засобів вимірювальної техніки вузла (вузлів) комерційного обліку</w:t>
      </w:r>
      <w:r w:rsidR="009F6FB9" w:rsidRPr="0019301C">
        <w:rPr>
          <w:rFonts w:ascii="Times New Roman" w:hAnsi="Times New Roman"/>
          <w:sz w:val="23"/>
          <w:szCs w:val="23"/>
        </w:rPr>
        <w:t xml:space="preserve"> (за умови наявності)</w:t>
      </w:r>
      <w:r w:rsidR="00DE294D" w:rsidRPr="0019301C">
        <w:rPr>
          <w:rFonts w:ascii="Times New Roman" w:hAnsi="Times New Roman"/>
          <w:sz w:val="23"/>
          <w:szCs w:val="23"/>
        </w:rPr>
        <w:t>.</w:t>
      </w:r>
    </w:p>
    <w:p w14:paraId="7C5E7516" w14:textId="77777777" w:rsidR="00DE294D" w:rsidRPr="0019301C" w:rsidRDefault="00DE294D" w:rsidP="0019301C">
      <w:pPr>
        <w:widowControl w:val="0"/>
        <w:spacing w:after="0" w:line="240" w:lineRule="auto"/>
        <w:ind w:firstLine="567"/>
        <w:jc w:val="both"/>
        <w:rPr>
          <w:rFonts w:ascii="Times New Roman" w:hAnsi="Times New Roman"/>
          <w:sz w:val="23"/>
          <w:szCs w:val="23"/>
        </w:rPr>
      </w:pPr>
      <w:r w:rsidRPr="0019301C">
        <w:rPr>
          <w:rFonts w:ascii="Times New Roman" w:hAnsi="Times New Roman"/>
          <w:sz w:val="23"/>
          <w:szCs w:val="23"/>
          <w:lang w:eastAsia="uk-UA"/>
        </w:rPr>
        <w:t>Якщо будівлю (приміщення у будівлі) оснащено двома та більше вузлами комерційного обліку централізованого водопостачання відповідно</w:t>
      </w:r>
      <w:r w:rsidRPr="0019301C">
        <w:rPr>
          <w:rFonts w:ascii="Times New Roman" w:hAnsi="Times New Roman"/>
          <w:sz w:val="23"/>
          <w:szCs w:val="23"/>
        </w:rPr>
        <w:t xml:space="preserve"> до вимог Закону України “Про комерційний облік теплової енергії та водопостачання”, обсяг спожитих послуг визначається як сума показань таких вузлів обліку. </w:t>
      </w:r>
    </w:p>
    <w:p w14:paraId="4EBEBAE9" w14:textId="77777777" w:rsidR="00DE294D" w:rsidRPr="00317176" w:rsidRDefault="00DE294D" w:rsidP="00317176">
      <w:pPr>
        <w:widowControl w:val="0"/>
        <w:spacing w:after="0" w:line="240" w:lineRule="auto"/>
        <w:ind w:firstLine="567"/>
        <w:jc w:val="both"/>
        <w:rPr>
          <w:rFonts w:ascii="Times New Roman" w:hAnsi="Times New Roman"/>
          <w:sz w:val="23"/>
          <w:szCs w:val="23"/>
          <w:shd w:val="clear" w:color="auto" w:fill="FFFFFF"/>
        </w:rPr>
      </w:pPr>
      <w:r w:rsidRPr="00317176">
        <w:rPr>
          <w:rFonts w:ascii="Times New Roman" w:hAnsi="Times New Roman"/>
          <w:sz w:val="23"/>
          <w:szCs w:val="23"/>
          <w:shd w:val="clear" w:color="auto" w:fill="FFFFFF"/>
        </w:rPr>
        <w:t>1</w:t>
      </w:r>
      <w:r w:rsidR="00B061D8" w:rsidRPr="00317176">
        <w:rPr>
          <w:rFonts w:ascii="Times New Roman" w:hAnsi="Times New Roman"/>
          <w:sz w:val="23"/>
          <w:szCs w:val="23"/>
          <w:shd w:val="clear" w:color="auto" w:fill="FFFFFF"/>
        </w:rPr>
        <w:t>1</w:t>
      </w:r>
      <w:r w:rsidRPr="00317176">
        <w:rPr>
          <w:rFonts w:ascii="Times New Roman" w:hAnsi="Times New Roman"/>
          <w:sz w:val="23"/>
          <w:szCs w:val="23"/>
          <w:shd w:val="clear" w:color="auto" w:fill="FFFFFF"/>
        </w:rPr>
        <w:t>. Одиницею вимірювання обсягу спожитих споживачем послуг є куб. метр.</w:t>
      </w:r>
    </w:p>
    <w:p w14:paraId="06156878" w14:textId="77777777" w:rsidR="00DE294D" w:rsidRPr="00317176" w:rsidRDefault="00DE294D" w:rsidP="00317176">
      <w:pPr>
        <w:widowControl w:val="0"/>
        <w:spacing w:after="0" w:line="240" w:lineRule="auto"/>
        <w:ind w:firstLine="567"/>
        <w:jc w:val="both"/>
        <w:rPr>
          <w:rFonts w:ascii="Times New Roman" w:hAnsi="Times New Roman"/>
          <w:sz w:val="23"/>
          <w:szCs w:val="23"/>
        </w:rPr>
      </w:pPr>
      <w:r w:rsidRPr="00317176">
        <w:rPr>
          <w:rFonts w:ascii="Times New Roman" w:hAnsi="Times New Roman"/>
          <w:sz w:val="23"/>
          <w:szCs w:val="23"/>
        </w:rPr>
        <w:t xml:space="preserve">12. У разі виходу з ладу або втрати вузла комерційного обліку послуги до відновлення його роботи або заміни комерційний облік спожитої послуги здійснюється розрахунково відповідно до Методики розподілу між споживачами обсягів спожитих у будівлі комунальних послуг, затвердженої наказом </w:t>
      </w:r>
      <w:proofErr w:type="spellStart"/>
      <w:r w:rsidRPr="00317176">
        <w:rPr>
          <w:rFonts w:ascii="Times New Roman" w:hAnsi="Times New Roman"/>
          <w:sz w:val="23"/>
          <w:szCs w:val="23"/>
        </w:rPr>
        <w:t>Мінрегіону</w:t>
      </w:r>
      <w:proofErr w:type="spellEnd"/>
      <w:r w:rsidRPr="00317176">
        <w:rPr>
          <w:rFonts w:ascii="Times New Roman" w:hAnsi="Times New Roman"/>
          <w:sz w:val="23"/>
          <w:szCs w:val="23"/>
        </w:rPr>
        <w:t xml:space="preserve"> від 22 листопада 2018 р. № 315 (далі - Методика розподілу).</w:t>
      </w:r>
    </w:p>
    <w:p w14:paraId="7E5585AD" w14:textId="77777777" w:rsidR="00DE294D" w:rsidRPr="004A3A08" w:rsidRDefault="00DE294D" w:rsidP="004A3A08">
      <w:pPr>
        <w:widowControl w:val="0"/>
        <w:spacing w:after="0" w:line="240" w:lineRule="auto"/>
        <w:ind w:firstLine="567"/>
        <w:jc w:val="both"/>
        <w:rPr>
          <w:rFonts w:ascii="Times New Roman" w:hAnsi="Times New Roman"/>
          <w:sz w:val="23"/>
          <w:szCs w:val="23"/>
        </w:rPr>
      </w:pPr>
      <w:r w:rsidRPr="004A3A08">
        <w:rPr>
          <w:rFonts w:ascii="Times New Roman" w:hAnsi="Times New Roman"/>
          <w:sz w:val="23"/>
          <w:szCs w:val="23"/>
        </w:rPr>
        <w:t>13. Початок періоду виходу з ладу вузла комерційного обліку визначається:</w:t>
      </w:r>
    </w:p>
    <w:p w14:paraId="31F645FE" w14:textId="77777777" w:rsidR="00DE294D" w:rsidRPr="004A3A08" w:rsidRDefault="00DE294D" w:rsidP="004A3A08">
      <w:pPr>
        <w:widowControl w:val="0"/>
        <w:spacing w:after="0" w:line="240" w:lineRule="auto"/>
        <w:ind w:firstLine="567"/>
        <w:jc w:val="both"/>
        <w:rPr>
          <w:rFonts w:ascii="Times New Roman" w:hAnsi="Times New Roman"/>
          <w:sz w:val="23"/>
          <w:szCs w:val="23"/>
        </w:rPr>
      </w:pPr>
      <w:r w:rsidRPr="004A3A08">
        <w:rPr>
          <w:rFonts w:ascii="Times New Roman" w:hAnsi="Times New Roman"/>
          <w:sz w:val="23"/>
          <w:szCs w:val="23"/>
        </w:rPr>
        <w:t>за даними електронного архіву в разі отримання з нього інформації щодо дати початку періоду виходу з ладу вузла комерційного обліку;</w:t>
      </w:r>
    </w:p>
    <w:p w14:paraId="4FE7FCC3" w14:textId="77777777" w:rsidR="00DE294D" w:rsidRPr="004A3A08" w:rsidRDefault="00DE294D" w:rsidP="004A3A08">
      <w:pPr>
        <w:widowControl w:val="0"/>
        <w:spacing w:after="0" w:line="240" w:lineRule="auto"/>
        <w:ind w:firstLine="567"/>
        <w:jc w:val="both"/>
        <w:rPr>
          <w:rFonts w:ascii="Times New Roman" w:hAnsi="Times New Roman"/>
          <w:sz w:val="23"/>
          <w:szCs w:val="23"/>
        </w:rPr>
      </w:pPr>
      <w:r w:rsidRPr="004A3A08">
        <w:rPr>
          <w:rFonts w:ascii="Times New Roman" w:hAnsi="Times New Roman"/>
          <w:sz w:val="23"/>
          <w:szCs w:val="23"/>
        </w:rPr>
        <w:t>з дати, наступної за днем останнього періодичного огляду вузла комерційного обліку або зняття його показань в інших випадках.</w:t>
      </w:r>
    </w:p>
    <w:p w14:paraId="11D8965D" w14:textId="77777777" w:rsidR="00DE294D" w:rsidRPr="004A3A08" w:rsidRDefault="00DE294D" w:rsidP="004A3A08">
      <w:pPr>
        <w:widowControl w:val="0"/>
        <w:spacing w:after="0" w:line="240" w:lineRule="auto"/>
        <w:ind w:firstLine="567"/>
        <w:jc w:val="both"/>
        <w:rPr>
          <w:rFonts w:ascii="Times New Roman" w:hAnsi="Times New Roman"/>
          <w:sz w:val="23"/>
          <w:szCs w:val="23"/>
        </w:rPr>
      </w:pPr>
      <w:r w:rsidRPr="004A3A08">
        <w:rPr>
          <w:rFonts w:ascii="Times New Roman" w:hAnsi="Times New Roman"/>
          <w:sz w:val="23"/>
          <w:szCs w:val="23"/>
        </w:rPr>
        <w:t>Кінцем періоду виходу з ладу вузла комерційного обліку є день прийняття на абонентський облік відремонтованого або заміненого вузла комерційного обліку.</w:t>
      </w:r>
    </w:p>
    <w:p w14:paraId="3D0D393D" w14:textId="77777777" w:rsidR="00DE294D" w:rsidRPr="004A3A08" w:rsidRDefault="00DE294D" w:rsidP="004A3A08">
      <w:pPr>
        <w:widowControl w:val="0"/>
        <w:spacing w:after="0" w:line="240" w:lineRule="auto"/>
        <w:ind w:firstLine="567"/>
        <w:jc w:val="both"/>
        <w:rPr>
          <w:rFonts w:ascii="Times New Roman" w:hAnsi="Times New Roman"/>
          <w:sz w:val="23"/>
          <w:szCs w:val="23"/>
        </w:rPr>
      </w:pPr>
      <w:r w:rsidRPr="004A3A08">
        <w:rPr>
          <w:rFonts w:ascii="Times New Roman" w:hAnsi="Times New Roman"/>
          <w:sz w:val="23"/>
          <w:szCs w:val="23"/>
        </w:rPr>
        <w:t>14. Початок періоду відсутності вузла комерційного обліку у зв’язку з його втратою визначається з дня, наступного за днем останнього дистанційного отримання показань, або з дня, наступного за днем останнього зняття його показань (в інших випадках).</w:t>
      </w:r>
    </w:p>
    <w:p w14:paraId="3F59AFA1" w14:textId="77777777" w:rsidR="00DE294D" w:rsidRPr="004A3A08" w:rsidRDefault="00DE294D" w:rsidP="004A3A08">
      <w:pPr>
        <w:widowControl w:val="0"/>
        <w:spacing w:after="0" w:line="240" w:lineRule="auto"/>
        <w:ind w:firstLine="567"/>
        <w:jc w:val="both"/>
        <w:rPr>
          <w:rFonts w:ascii="Times New Roman" w:hAnsi="Times New Roman"/>
          <w:sz w:val="23"/>
          <w:szCs w:val="23"/>
        </w:rPr>
      </w:pPr>
      <w:r w:rsidRPr="004A3A08">
        <w:rPr>
          <w:rFonts w:ascii="Times New Roman" w:hAnsi="Times New Roman"/>
          <w:sz w:val="23"/>
          <w:szCs w:val="23"/>
        </w:rPr>
        <w:t>Кінцем періоду відсутності вузла комерційного обліку у зв’язку з його втратою є дата прийняття на абонентський облік вузла комерційного обліку, встановленого на заміну втраченого.</w:t>
      </w:r>
    </w:p>
    <w:p w14:paraId="6EB37E7D" w14:textId="77777777" w:rsidR="00DE294D" w:rsidRPr="004A3A08" w:rsidRDefault="00DE294D" w:rsidP="004A3A08">
      <w:pPr>
        <w:widowControl w:val="0"/>
        <w:spacing w:after="0" w:line="240" w:lineRule="auto"/>
        <w:ind w:firstLine="567"/>
        <w:jc w:val="both"/>
        <w:rPr>
          <w:rFonts w:ascii="Times New Roman" w:hAnsi="Times New Roman"/>
          <w:sz w:val="23"/>
          <w:szCs w:val="23"/>
        </w:rPr>
      </w:pPr>
      <w:r w:rsidRPr="004A3A08">
        <w:rPr>
          <w:rFonts w:ascii="Times New Roman" w:hAnsi="Times New Roman"/>
          <w:sz w:val="23"/>
          <w:szCs w:val="23"/>
        </w:rPr>
        <w:t>15. На час відсутності вузла комерційного обліку у зв’язку з його ремонтом, повіркою засобу вимірювальної техніки, який є складовою частиною вузла обліку, комерційний облік ведеться розрахунково відповідно до Методики розподілу.</w:t>
      </w:r>
    </w:p>
    <w:p w14:paraId="77087ACA" w14:textId="77777777" w:rsidR="00DE294D" w:rsidRPr="004A3A08" w:rsidRDefault="00DE294D" w:rsidP="004A3A08">
      <w:pPr>
        <w:widowControl w:val="0"/>
        <w:spacing w:after="0" w:line="240" w:lineRule="auto"/>
        <w:ind w:firstLine="567"/>
        <w:jc w:val="both"/>
        <w:rPr>
          <w:rFonts w:ascii="Times New Roman" w:hAnsi="Times New Roman"/>
          <w:sz w:val="23"/>
          <w:szCs w:val="23"/>
        </w:rPr>
      </w:pPr>
      <w:r w:rsidRPr="004A3A08">
        <w:rPr>
          <w:rFonts w:ascii="Times New Roman" w:hAnsi="Times New Roman"/>
          <w:sz w:val="23"/>
          <w:szCs w:val="23"/>
        </w:rPr>
        <w:t xml:space="preserve">Початок періоду відсутності вузла комерційного обліку у зв’язку з його ремонтом, повіркою засобу вимірювальної техніки, який є складовою частиною вузла обліку, визначається з дати, наступної за днем </w:t>
      </w:r>
      <w:proofErr w:type="spellStart"/>
      <w:r w:rsidRPr="004A3A08">
        <w:rPr>
          <w:rFonts w:ascii="Times New Roman" w:hAnsi="Times New Roman"/>
          <w:sz w:val="23"/>
          <w:szCs w:val="23"/>
        </w:rPr>
        <w:t>розпломбування</w:t>
      </w:r>
      <w:proofErr w:type="spellEnd"/>
      <w:r w:rsidRPr="004A3A08">
        <w:rPr>
          <w:rFonts w:ascii="Times New Roman" w:hAnsi="Times New Roman"/>
          <w:sz w:val="23"/>
          <w:szCs w:val="23"/>
        </w:rPr>
        <w:t xml:space="preserve"> вузла комерційного обліку.</w:t>
      </w:r>
    </w:p>
    <w:p w14:paraId="1B5BA17A" w14:textId="77777777" w:rsidR="00DE294D" w:rsidRPr="004A3A08" w:rsidRDefault="00DE294D" w:rsidP="004A3A08">
      <w:pPr>
        <w:widowControl w:val="0"/>
        <w:spacing w:after="0" w:line="240" w:lineRule="auto"/>
        <w:ind w:firstLine="567"/>
        <w:jc w:val="both"/>
        <w:rPr>
          <w:rFonts w:ascii="Times New Roman" w:hAnsi="Times New Roman"/>
          <w:sz w:val="23"/>
          <w:szCs w:val="23"/>
        </w:rPr>
      </w:pPr>
      <w:r w:rsidRPr="004A3A08">
        <w:rPr>
          <w:rFonts w:ascii="Times New Roman" w:hAnsi="Times New Roman"/>
          <w:sz w:val="23"/>
          <w:szCs w:val="23"/>
        </w:rPr>
        <w:t xml:space="preserve">Кінцем періоду відсутності вузла комерційного обліку у зв’язку з його ремонтом, повіркою </w:t>
      </w:r>
      <w:r w:rsidRPr="004A3A08">
        <w:rPr>
          <w:rFonts w:ascii="Times New Roman" w:hAnsi="Times New Roman"/>
          <w:sz w:val="23"/>
          <w:szCs w:val="23"/>
        </w:rPr>
        <w:lastRenderedPageBreak/>
        <w:t>засобу вимірювальної техніки, який є складовою частиною вузла обліку, є день прийняття на абонентський облік.</w:t>
      </w:r>
    </w:p>
    <w:p w14:paraId="254E962B" w14:textId="77777777" w:rsidR="004A3A08" w:rsidRPr="004A3A08" w:rsidRDefault="00DE294D" w:rsidP="004A3A08">
      <w:pPr>
        <w:spacing w:after="0" w:line="240" w:lineRule="auto"/>
        <w:ind w:firstLine="567"/>
        <w:jc w:val="both"/>
        <w:rPr>
          <w:rFonts w:ascii="Times New Roman" w:hAnsi="Times New Roman"/>
          <w:sz w:val="23"/>
          <w:szCs w:val="23"/>
        </w:rPr>
      </w:pPr>
      <w:r w:rsidRPr="004A3A08">
        <w:rPr>
          <w:rFonts w:ascii="Times New Roman" w:hAnsi="Times New Roman"/>
          <w:sz w:val="23"/>
          <w:szCs w:val="23"/>
        </w:rPr>
        <w:t>16. </w:t>
      </w:r>
      <w:r w:rsidR="004A3A08" w:rsidRPr="004A3A08">
        <w:rPr>
          <w:rFonts w:ascii="Times New Roman" w:hAnsi="Times New Roman"/>
          <w:sz w:val="23"/>
          <w:szCs w:val="23"/>
        </w:rPr>
        <w:t xml:space="preserve">Зняття показань на приладах обліку вузла (вузлів) комерційного обліку (за умови його наявності) здійснюється щомісяця виконавцем у присутності споживача  (крім випадків, коли зняття показань здійснюється виконавцем за допомогою систем дистанційного зняття показань). Зняття показань на приладах обліку вузлів розподільного обліку (в окремих приміщеннях) здійснюється споживачем та надаються виконавцеві у строк ________ числа одним з таких способів, як телефоном, факсом, електронною поштою, які зазначаються у рахунку на оплату послуг,  або особисто.  </w:t>
      </w:r>
    </w:p>
    <w:p w14:paraId="52E3C916" w14:textId="77777777" w:rsidR="00DE294D" w:rsidRPr="004A3A08" w:rsidRDefault="00DE294D" w:rsidP="004A3A08">
      <w:pPr>
        <w:widowControl w:val="0"/>
        <w:spacing w:after="0" w:line="240" w:lineRule="auto"/>
        <w:ind w:firstLine="567"/>
        <w:jc w:val="both"/>
        <w:rPr>
          <w:rFonts w:ascii="Times New Roman" w:hAnsi="Times New Roman"/>
          <w:sz w:val="23"/>
          <w:szCs w:val="23"/>
        </w:rPr>
      </w:pPr>
      <w:r w:rsidRPr="004A3A08">
        <w:rPr>
          <w:rFonts w:ascii="Times New Roman" w:hAnsi="Times New Roman"/>
          <w:sz w:val="23"/>
          <w:szCs w:val="23"/>
        </w:rPr>
        <w:t>У разі коли зняття показань вузла (вузлів) комерційного обліку послуг здійснюється виконавцем за допомогою систем дистанційного зняття показань, таке зняття може здійснюватися без присутності споживача (його представника).</w:t>
      </w:r>
    </w:p>
    <w:p w14:paraId="07A62630" w14:textId="77777777" w:rsidR="00DE294D" w:rsidRPr="004A3A08" w:rsidRDefault="00DE294D" w:rsidP="004A3A08">
      <w:pPr>
        <w:widowControl w:val="0"/>
        <w:spacing w:after="0" w:line="240" w:lineRule="auto"/>
        <w:ind w:firstLine="567"/>
        <w:jc w:val="both"/>
        <w:rPr>
          <w:rFonts w:ascii="Times New Roman" w:hAnsi="Times New Roman"/>
          <w:sz w:val="23"/>
          <w:szCs w:val="23"/>
        </w:rPr>
      </w:pPr>
      <w:r w:rsidRPr="004A3A08">
        <w:rPr>
          <w:rFonts w:ascii="Times New Roman" w:hAnsi="Times New Roman"/>
          <w:sz w:val="23"/>
          <w:szCs w:val="23"/>
        </w:rPr>
        <w:t>У такому разі виконавець зобов’язаний забезпечити можливість самостійного (без додаткового звернення до виконавця в кожному окремому випадку) ознайомлення з показаннями вузла (вузлів) комерційного обліку споживачем шляхом опублікування на веб-сайті виконавця, зазначення в рахунках на оплату послуги та/або через електронну систему обліку розрахунків споживача.</w:t>
      </w:r>
    </w:p>
    <w:p w14:paraId="0C13C713" w14:textId="77777777" w:rsidR="00DE294D" w:rsidRPr="004A3A08" w:rsidRDefault="00DE294D" w:rsidP="004A3A08">
      <w:pPr>
        <w:widowControl w:val="0"/>
        <w:spacing w:after="0" w:line="240" w:lineRule="auto"/>
        <w:ind w:firstLine="567"/>
        <w:jc w:val="both"/>
        <w:rPr>
          <w:rFonts w:ascii="Times New Roman" w:hAnsi="Times New Roman"/>
          <w:sz w:val="23"/>
          <w:szCs w:val="23"/>
        </w:rPr>
      </w:pPr>
      <w:r w:rsidRPr="004A3A08">
        <w:rPr>
          <w:rFonts w:ascii="Times New Roman" w:hAnsi="Times New Roman"/>
          <w:sz w:val="23"/>
          <w:szCs w:val="23"/>
        </w:rPr>
        <w:t>17. У разі відсутності інформації про показання вузла (вузлів) комерційного обліку та/або недопущення споживачем виконавця до вузла (вузлів) комерційного обліку для зняття показань для визначення обсягу послуги, спожитої в будівлі, приймається середньодобове споживання послуг в будівлі протягом попередніх 12 місяців, а у разі відсутності такої інформації - за фактичний час споживання, але не менше 15 днів.</w:t>
      </w:r>
    </w:p>
    <w:p w14:paraId="6DC8C9E3" w14:textId="77777777" w:rsidR="00DE294D" w:rsidRPr="004A3A08" w:rsidRDefault="00DE294D" w:rsidP="004A3A08">
      <w:pPr>
        <w:widowControl w:val="0"/>
        <w:spacing w:after="0" w:line="240" w:lineRule="auto"/>
        <w:ind w:firstLine="567"/>
        <w:jc w:val="both"/>
        <w:rPr>
          <w:rFonts w:ascii="Times New Roman" w:hAnsi="Times New Roman"/>
          <w:sz w:val="23"/>
          <w:szCs w:val="23"/>
        </w:rPr>
      </w:pPr>
      <w:r w:rsidRPr="004A3A08">
        <w:rPr>
          <w:rFonts w:ascii="Times New Roman" w:hAnsi="Times New Roman"/>
          <w:sz w:val="23"/>
          <w:szCs w:val="23"/>
        </w:rPr>
        <w:t>Після відновлення надання показань вузлів комерційного обліку виконавець зобов’язаний провести перерахунок із споживачем.</w:t>
      </w:r>
    </w:p>
    <w:p w14:paraId="4AF60D30" w14:textId="77777777" w:rsidR="00DE294D" w:rsidRPr="004A3A08" w:rsidRDefault="00DE294D" w:rsidP="004A3A08">
      <w:pPr>
        <w:widowControl w:val="0"/>
        <w:spacing w:after="0" w:line="240" w:lineRule="auto"/>
        <w:ind w:firstLine="567"/>
        <w:jc w:val="both"/>
        <w:rPr>
          <w:rFonts w:ascii="Times New Roman" w:hAnsi="Times New Roman"/>
          <w:sz w:val="23"/>
          <w:szCs w:val="23"/>
        </w:rPr>
      </w:pPr>
      <w:r w:rsidRPr="004A3A08">
        <w:rPr>
          <w:rFonts w:ascii="Times New Roman" w:hAnsi="Times New Roman"/>
          <w:sz w:val="23"/>
          <w:szCs w:val="23"/>
        </w:rPr>
        <w:t>Перерахунок із споживачем проводиться у тому розрахунковому періоді, в якому отримано у встановленому порядку інформацію про невідповідність обсягу спожитих послуг, але не більше ніж за 12 розрахункових періодів.</w:t>
      </w:r>
    </w:p>
    <w:p w14:paraId="5C64D0DD" w14:textId="77777777" w:rsidR="00DE294D" w:rsidRPr="004A3A08" w:rsidRDefault="00DE294D" w:rsidP="004A3A08">
      <w:pPr>
        <w:spacing w:after="0" w:line="240" w:lineRule="auto"/>
        <w:ind w:firstLine="567"/>
        <w:jc w:val="both"/>
        <w:rPr>
          <w:rFonts w:ascii="Times New Roman" w:hAnsi="Times New Roman"/>
          <w:sz w:val="23"/>
          <w:szCs w:val="23"/>
        </w:rPr>
      </w:pPr>
      <w:r w:rsidRPr="004A3A08">
        <w:rPr>
          <w:rFonts w:ascii="Times New Roman" w:hAnsi="Times New Roman"/>
          <w:sz w:val="23"/>
          <w:szCs w:val="23"/>
        </w:rPr>
        <w:t>18. Виконавець має право доступу до будівель, приміщень і споруд, у яких встановлено вузли комерційного обліку, для перевірки схоронності таких вузлів обліку, зняття показань засобів вимірювальної техніки, що є складовою вузла комерційного обліку, та періодичного огляду у порядку, визначеному статтею 29 Закону України “Про житлово-комунальні послуги” і цим договором.</w:t>
      </w:r>
    </w:p>
    <w:p w14:paraId="22AD93BD" w14:textId="77777777" w:rsidR="00DE294D" w:rsidRPr="004A3A08" w:rsidRDefault="00DE294D" w:rsidP="004A3A08">
      <w:pPr>
        <w:spacing w:after="0" w:line="240" w:lineRule="auto"/>
        <w:ind w:firstLine="567"/>
        <w:jc w:val="both"/>
        <w:rPr>
          <w:rFonts w:ascii="Times New Roman" w:hAnsi="Times New Roman"/>
          <w:sz w:val="23"/>
          <w:szCs w:val="23"/>
        </w:rPr>
      </w:pPr>
      <w:r w:rsidRPr="004A3A08">
        <w:rPr>
          <w:rFonts w:ascii="Times New Roman" w:hAnsi="Times New Roman"/>
          <w:sz w:val="23"/>
          <w:szCs w:val="23"/>
        </w:rPr>
        <w:t>Власник (співвласники) будівлі або його (їх) представники мають право доступу до місць установлення вузлів комерційного обліку для проведення перевірки схоронності та зняття показань. Втручання в роботу вузла комерційного обліку заборонено.</w:t>
      </w:r>
    </w:p>
    <w:p w14:paraId="78099140" w14:textId="77777777" w:rsidR="00DE294D" w:rsidRPr="004A3A08" w:rsidRDefault="00DE294D" w:rsidP="004A3A08">
      <w:pPr>
        <w:spacing w:after="0" w:line="240" w:lineRule="auto"/>
        <w:ind w:firstLine="567"/>
        <w:jc w:val="both"/>
        <w:rPr>
          <w:rFonts w:ascii="Times New Roman" w:hAnsi="Times New Roman"/>
          <w:sz w:val="23"/>
          <w:szCs w:val="23"/>
        </w:rPr>
      </w:pPr>
      <w:r w:rsidRPr="004A3A08">
        <w:rPr>
          <w:rFonts w:ascii="Times New Roman" w:hAnsi="Times New Roman"/>
          <w:sz w:val="23"/>
          <w:szCs w:val="23"/>
        </w:rPr>
        <w:t>Періодичний огляд вузла (вузлів) комерційного обліку здійснюється виконавцем під час зняття показань. У разі дистанційного зняття показань періодичний огляд проводиться виконавцем не рідше одного разу на рік.</w:t>
      </w:r>
    </w:p>
    <w:p w14:paraId="22162B0E" w14:textId="77777777" w:rsidR="00DE294D" w:rsidRPr="004A3A08" w:rsidRDefault="00DE294D" w:rsidP="004A3A08">
      <w:pPr>
        <w:spacing w:after="0" w:line="240" w:lineRule="auto"/>
        <w:ind w:firstLine="567"/>
        <w:jc w:val="both"/>
        <w:rPr>
          <w:rFonts w:ascii="Times New Roman" w:hAnsi="Times New Roman"/>
          <w:spacing w:val="-4"/>
          <w:sz w:val="23"/>
          <w:szCs w:val="23"/>
        </w:rPr>
      </w:pPr>
      <w:r w:rsidRPr="004A3A08">
        <w:rPr>
          <w:rFonts w:ascii="Times New Roman" w:hAnsi="Times New Roman"/>
          <w:spacing w:val="-4"/>
          <w:sz w:val="23"/>
          <w:szCs w:val="23"/>
        </w:rPr>
        <w:t>Споживач повідомляє виконавцю про недоліки в роботі вузла комерційного обліку протягом п’яти робочих днів з дня виявлення засобами зв’язку, зазначеними в розділі “Реквізити і підписи сторін” цього договору.</w:t>
      </w:r>
    </w:p>
    <w:p w14:paraId="477E73A7" w14:textId="77777777" w:rsidR="00DE294D" w:rsidRPr="004A3A08" w:rsidRDefault="00DE294D" w:rsidP="004A3A08">
      <w:pPr>
        <w:pStyle w:val="a3"/>
        <w:widowControl w:val="0"/>
        <w:spacing w:before="0"/>
        <w:jc w:val="both"/>
        <w:rPr>
          <w:rFonts w:ascii="Times New Roman" w:hAnsi="Times New Roman"/>
          <w:sz w:val="23"/>
          <w:szCs w:val="23"/>
        </w:rPr>
      </w:pPr>
      <w:r w:rsidRPr="004A3A08">
        <w:rPr>
          <w:rFonts w:ascii="Times New Roman" w:hAnsi="Times New Roman"/>
          <w:sz w:val="23"/>
          <w:szCs w:val="23"/>
        </w:rPr>
        <w:t>У разі коли споживач є власником (користувачем) приміщення у будівлі, а виконавець здійснює обслуговування та заміну вузла (вузлів) комерційного обліку, зокрема його огляд, опломбування/</w:t>
      </w:r>
      <w:proofErr w:type="spellStart"/>
      <w:r w:rsidRPr="004A3A08">
        <w:rPr>
          <w:rFonts w:ascii="Times New Roman" w:hAnsi="Times New Roman"/>
          <w:sz w:val="23"/>
          <w:szCs w:val="23"/>
        </w:rPr>
        <w:t>розпломбування</w:t>
      </w:r>
      <w:proofErr w:type="spellEnd"/>
      <w:r w:rsidRPr="004A3A08">
        <w:rPr>
          <w:rFonts w:ascii="Times New Roman" w:hAnsi="Times New Roman"/>
          <w:sz w:val="23"/>
          <w:szCs w:val="23"/>
        </w:rPr>
        <w:t>, ремонт (у тому числі з демонтажем, транспортуванням і монтажем) та періодичну повірку засобу вимірювальної техніки, який є складовою частиною вузла комерційного обліку, таке обслуговування здійснюється за рахунок плати за абонентське обслуговування.</w:t>
      </w:r>
    </w:p>
    <w:p w14:paraId="5927B704" w14:textId="77777777" w:rsidR="00DE294D" w:rsidRPr="004A3A08" w:rsidRDefault="00DE294D" w:rsidP="004A3A08">
      <w:pPr>
        <w:pStyle w:val="a3"/>
        <w:widowControl w:val="0"/>
        <w:spacing w:before="0"/>
        <w:jc w:val="both"/>
        <w:rPr>
          <w:rFonts w:ascii="Times New Roman" w:hAnsi="Times New Roman"/>
          <w:sz w:val="23"/>
          <w:szCs w:val="23"/>
        </w:rPr>
      </w:pPr>
      <w:r w:rsidRPr="004A3A08">
        <w:rPr>
          <w:rFonts w:ascii="Times New Roman" w:hAnsi="Times New Roman"/>
          <w:sz w:val="23"/>
          <w:szCs w:val="23"/>
        </w:rPr>
        <w:t xml:space="preserve">Заміна і обслуговування, зокрема огляд, опломбування/ </w:t>
      </w:r>
      <w:proofErr w:type="spellStart"/>
      <w:r w:rsidRPr="004A3A08">
        <w:rPr>
          <w:rFonts w:ascii="Times New Roman" w:hAnsi="Times New Roman"/>
          <w:sz w:val="23"/>
          <w:szCs w:val="23"/>
        </w:rPr>
        <w:t>розпломбування</w:t>
      </w:r>
      <w:proofErr w:type="spellEnd"/>
      <w:r w:rsidRPr="004A3A08">
        <w:rPr>
          <w:rFonts w:ascii="Times New Roman" w:hAnsi="Times New Roman"/>
          <w:sz w:val="23"/>
          <w:szCs w:val="23"/>
        </w:rPr>
        <w:t>, ремонт (у тому числі з демонтажем, транспортуванням і монтажем) та періодична повірка вузла (вузлів) розподільного обліку, здійснюються за рахунок споживача.</w:t>
      </w:r>
    </w:p>
    <w:p w14:paraId="63A4FD20" w14:textId="77777777" w:rsidR="00DE294D" w:rsidRPr="004A3A08" w:rsidRDefault="00DE294D" w:rsidP="004A3A08">
      <w:pPr>
        <w:widowControl w:val="0"/>
        <w:spacing w:after="0" w:line="240" w:lineRule="auto"/>
        <w:ind w:firstLine="567"/>
        <w:jc w:val="both"/>
        <w:rPr>
          <w:rFonts w:ascii="Times New Roman" w:hAnsi="Times New Roman"/>
          <w:sz w:val="23"/>
          <w:szCs w:val="23"/>
        </w:rPr>
      </w:pPr>
      <w:r w:rsidRPr="004A3A08">
        <w:rPr>
          <w:rFonts w:ascii="Times New Roman" w:hAnsi="Times New Roman"/>
          <w:sz w:val="23"/>
          <w:szCs w:val="23"/>
        </w:rPr>
        <w:t>Повірка засобів вимірювальної техніки, які є складовою частиною вузла (вузлів) комерційного обліку, здійснюється за рахунок споживача відповідно до Порядку подання засобів вимірювальної техніки на періодичну повірку, обслуговування та ремонт, затвердженого постановою Кабінету Міністрів України від 8 липня 2015 р. № 474 (Офіційний вісник України, 2015 р., № 55, ст. 1803).</w:t>
      </w:r>
    </w:p>
    <w:p w14:paraId="4B8FAB50" w14:textId="77777777" w:rsidR="004A3A08" w:rsidRDefault="004A3A08" w:rsidP="004A3A08">
      <w:pPr>
        <w:widowControl w:val="0"/>
        <w:spacing w:after="0" w:line="240" w:lineRule="auto"/>
        <w:jc w:val="center"/>
        <w:rPr>
          <w:rFonts w:ascii="Times New Roman" w:hAnsi="Times New Roman"/>
          <w:b/>
          <w:sz w:val="24"/>
          <w:szCs w:val="24"/>
        </w:rPr>
      </w:pPr>
    </w:p>
    <w:p w14:paraId="61ABEB1C" w14:textId="77777777" w:rsidR="000C6746" w:rsidRDefault="000C6746" w:rsidP="000C6746">
      <w:pPr>
        <w:widowControl w:val="0"/>
        <w:spacing w:after="0" w:line="240" w:lineRule="auto"/>
        <w:jc w:val="center"/>
        <w:rPr>
          <w:rFonts w:ascii="Times New Roman" w:hAnsi="Times New Roman"/>
          <w:b/>
          <w:sz w:val="23"/>
          <w:szCs w:val="23"/>
        </w:rPr>
      </w:pPr>
      <w:r>
        <w:rPr>
          <w:rFonts w:ascii="Times New Roman" w:hAnsi="Times New Roman"/>
          <w:b/>
          <w:sz w:val="23"/>
          <w:szCs w:val="23"/>
        </w:rPr>
        <w:t xml:space="preserve">Ціна та порядок оплати послуги, порядок та умови </w:t>
      </w:r>
      <w:r>
        <w:rPr>
          <w:rFonts w:ascii="Times New Roman" w:hAnsi="Times New Roman"/>
          <w:b/>
          <w:sz w:val="23"/>
          <w:szCs w:val="23"/>
        </w:rPr>
        <w:br/>
        <w:t xml:space="preserve">внесення змін до договору </w:t>
      </w:r>
    </w:p>
    <w:p w14:paraId="1B678337" w14:textId="77777777" w:rsidR="000C6746" w:rsidRDefault="000C6746" w:rsidP="000C6746">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19. Споживач вносить однією сумою плату виконавцю за послуги, що розраховується виходячи з розміру затверджених тарифів на послуги з централізованого водопостачання та обсягу спожитих послуг, визначеного відповідно до Правил надання послуги з централізованого водопостачання, затверджених постановою Кабінету Міністрів України від 5 липня 2019 р. № 690, - в редакції постанови Кабінету Міністрів України від 2 лютого 2022 року № 85, та Методики розподілу.</w:t>
      </w:r>
    </w:p>
    <w:p w14:paraId="6D2199FD" w14:textId="77777777" w:rsidR="000C6746" w:rsidRDefault="000C6746" w:rsidP="000C6746">
      <w:pPr>
        <w:pStyle w:val="a3"/>
        <w:widowControl w:val="0"/>
        <w:spacing w:before="0"/>
        <w:jc w:val="both"/>
        <w:rPr>
          <w:rFonts w:ascii="Times New Roman" w:hAnsi="Times New Roman"/>
          <w:sz w:val="23"/>
          <w:szCs w:val="23"/>
        </w:rPr>
      </w:pPr>
      <w:r>
        <w:rPr>
          <w:rFonts w:ascii="Times New Roman" w:hAnsi="Times New Roman"/>
          <w:sz w:val="23"/>
          <w:szCs w:val="23"/>
        </w:rPr>
        <w:t xml:space="preserve">У разі коли споживач є власником (користувачем) приміщення у будівлі, а розподіл спожитих </w:t>
      </w:r>
      <w:r>
        <w:rPr>
          <w:rFonts w:ascii="Times New Roman" w:hAnsi="Times New Roman"/>
          <w:sz w:val="23"/>
          <w:szCs w:val="23"/>
        </w:rPr>
        <w:lastRenderedPageBreak/>
        <w:t>послуг здійснюється виконавцем, такому споживачу нараховується плата за абонентське обслуговування в розмірі, визначеному виконавцем, але не вище граничного розміру, визначеного Кабінетом Міністрів України, інформація про яку розміщується на офіційному веб-сайті.</w:t>
      </w:r>
    </w:p>
    <w:p w14:paraId="3D1D63EA" w14:textId="77777777" w:rsidR="000C6746" w:rsidRDefault="000C6746" w:rsidP="000C6746">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20. Вартість послуг з централізованого водопостачання визначається за обсягом спожитих послуг та встановленими відповідно до законодавства тарифами.</w:t>
      </w:r>
    </w:p>
    <w:p w14:paraId="2B8EDC27" w14:textId="77777777" w:rsidR="000C6746" w:rsidRDefault="000C6746" w:rsidP="000C6746">
      <w:pPr>
        <w:pStyle w:val="a3"/>
        <w:spacing w:before="0"/>
        <w:ind w:firstLine="360"/>
        <w:jc w:val="both"/>
        <w:rPr>
          <w:rFonts w:ascii="Times New Roman" w:hAnsi="Times New Roman"/>
          <w:sz w:val="23"/>
          <w:szCs w:val="23"/>
        </w:rPr>
      </w:pPr>
      <w:r>
        <w:rPr>
          <w:rFonts w:ascii="Times New Roman" w:hAnsi="Times New Roman"/>
          <w:sz w:val="23"/>
          <w:szCs w:val="23"/>
        </w:rPr>
        <w:t xml:space="preserve">   21.  Плата за послуги складається з:</w:t>
      </w:r>
    </w:p>
    <w:p w14:paraId="22A09D56" w14:textId="77777777" w:rsidR="000C6746" w:rsidRDefault="000C6746" w:rsidP="000C6746">
      <w:pPr>
        <w:pStyle w:val="a3"/>
        <w:spacing w:before="0"/>
        <w:ind w:firstLine="360"/>
        <w:jc w:val="both"/>
        <w:rPr>
          <w:rFonts w:ascii="Times New Roman" w:hAnsi="Times New Roman"/>
          <w:sz w:val="23"/>
          <w:szCs w:val="23"/>
        </w:rPr>
      </w:pPr>
      <w:r>
        <w:rPr>
          <w:rFonts w:ascii="Times New Roman" w:hAnsi="Times New Roman"/>
          <w:sz w:val="23"/>
          <w:szCs w:val="23"/>
        </w:rPr>
        <w:t xml:space="preserve">   1) плати за послугу, що розраховується виходячи з розміру затверджених тарифів на послугу та обсягу спожитих послуг, визначеного відповідно до законодавства;</w:t>
      </w:r>
    </w:p>
    <w:p w14:paraId="06C0A591" w14:textId="77777777" w:rsidR="000C6746" w:rsidRDefault="000C6746" w:rsidP="000C6746">
      <w:pPr>
        <w:pStyle w:val="a3"/>
        <w:spacing w:before="0"/>
        <w:ind w:firstLine="360"/>
        <w:jc w:val="both"/>
        <w:rPr>
          <w:rFonts w:ascii="Times New Roman" w:hAnsi="Times New Roman"/>
          <w:sz w:val="23"/>
          <w:szCs w:val="23"/>
        </w:rPr>
      </w:pPr>
      <w:r>
        <w:rPr>
          <w:rFonts w:ascii="Times New Roman" w:hAnsi="Times New Roman"/>
          <w:sz w:val="23"/>
          <w:szCs w:val="23"/>
        </w:rPr>
        <w:t xml:space="preserve">   2) плати за абонентське обслуговування, граничний розмір якої визначається Кабінетом Міністрів України.</w:t>
      </w:r>
    </w:p>
    <w:p w14:paraId="279C5D6E" w14:textId="77777777" w:rsidR="000C6746" w:rsidRDefault="000C6746" w:rsidP="000C6746">
      <w:pPr>
        <w:pStyle w:val="a3"/>
        <w:spacing w:before="0"/>
        <w:ind w:firstLine="360"/>
        <w:jc w:val="both"/>
        <w:rPr>
          <w:rFonts w:ascii="Times New Roman" w:hAnsi="Times New Roman"/>
          <w:sz w:val="23"/>
          <w:szCs w:val="23"/>
        </w:rPr>
      </w:pPr>
      <w:r>
        <w:rPr>
          <w:rFonts w:ascii="Times New Roman" w:hAnsi="Times New Roman"/>
          <w:sz w:val="23"/>
          <w:szCs w:val="23"/>
        </w:rPr>
        <w:t>КП «</w:t>
      </w:r>
      <w:proofErr w:type="spellStart"/>
      <w:r>
        <w:rPr>
          <w:rFonts w:ascii="Times New Roman" w:hAnsi="Times New Roman"/>
          <w:sz w:val="23"/>
          <w:szCs w:val="23"/>
        </w:rPr>
        <w:t>Павлоградводоканал</w:t>
      </w:r>
      <w:proofErr w:type="spellEnd"/>
      <w:r>
        <w:rPr>
          <w:rFonts w:ascii="Times New Roman" w:hAnsi="Times New Roman"/>
          <w:sz w:val="23"/>
          <w:szCs w:val="23"/>
        </w:rPr>
        <w:t>» є ліцензіатом Національної комісії, що здійснює державне регулювання у сферах енергетики та комунальних послуг (НКРЕКП) та провадить свою господарську діяльність відповідно до Ліцензійних умов, затверджених регулятором.</w:t>
      </w:r>
    </w:p>
    <w:p w14:paraId="34B90FD1" w14:textId="77777777" w:rsidR="000C6746" w:rsidRDefault="000C6746" w:rsidP="000C6746">
      <w:pPr>
        <w:pStyle w:val="a3"/>
        <w:spacing w:before="0"/>
        <w:ind w:firstLine="360"/>
        <w:jc w:val="both"/>
        <w:rPr>
          <w:rFonts w:ascii="Times New Roman" w:hAnsi="Times New Roman"/>
          <w:sz w:val="23"/>
          <w:szCs w:val="23"/>
        </w:rPr>
      </w:pPr>
      <w:r>
        <w:rPr>
          <w:rFonts w:ascii="Times New Roman" w:hAnsi="Times New Roman"/>
          <w:sz w:val="23"/>
          <w:szCs w:val="23"/>
        </w:rPr>
        <w:t>Тарифи на послуги встановлюються уповноваженим законом державним органом – НКРЕКП та становлять на дату укладення даного договору:</w:t>
      </w:r>
    </w:p>
    <w:p w14:paraId="3AA08A03" w14:textId="77777777" w:rsidR="00057B03" w:rsidRDefault="00057B03" w:rsidP="00844C9A">
      <w:pPr>
        <w:pStyle w:val="a3"/>
        <w:spacing w:before="0"/>
        <w:ind w:firstLine="426"/>
        <w:jc w:val="both"/>
        <w:rPr>
          <w:rFonts w:ascii="Times New Roman" w:hAnsi="Times New Roman"/>
          <w:sz w:val="23"/>
          <w:szCs w:val="23"/>
        </w:rPr>
      </w:pPr>
      <w:r>
        <w:rPr>
          <w:rFonts w:ascii="Times New Roman" w:hAnsi="Times New Roman"/>
          <w:sz w:val="23"/>
          <w:szCs w:val="23"/>
        </w:rPr>
        <w:t>на послугу з централізованого водопостачання – 39,42 грн. за 1 куб. метр з ПДВ (32,85 грн. без ПДВ)</w:t>
      </w:r>
    </w:p>
    <w:p w14:paraId="3BDB5AB3" w14:textId="77777777" w:rsidR="000C6746" w:rsidRDefault="000C6746" w:rsidP="000C6746">
      <w:pPr>
        <w:pStyle w:val="a3"/>
        <w:widowControl w:val="0"/>
        <w:spacing w:before="0"/>
        <w:jc w:val="both"/>
        <w:rPr>
          <w:rFonts w:ascii="Times New Roman" w:hAnsi="Times New Roman"/>
          <w:sz w:val="23"/>
          <w:szCs w:val="23"/>
        </w:rPr>
      </w:pPr>
      <w:r>
        <w:rPr>
          <w:rFonts w:ascii="Times New Roman" w:hAnsi="Times New Roman"/>
          <w:sz w:val="23"/>
          <w:szCs w:val="23"/>
        </w:rPr>
        <w:t xml:space="preserve">Плата за абонентське обслуговування нараховується споживачу, який є власником (користувачем) приміщення у будівлі, щомісяця. </w:t>
      </w:r>
    </w:p>
    <w:p w14:paraId="6933550C" w14:textId="77777777" w:rsidR="000C6746" w:rsidRDefault="000C6746" w:rsidP="000C6746">
      <w:pPr>
        <w:pStyle w:val="a3"/>
        <w:widowControl w:val="0"/>
        <w:spacing w:before="0"/>
        <w:jc w:val="both"/>
        <w:rPr>
          <w:rFonts w:ascii="Times New Roman" w:hAnsi="Times New Roman"/>
          <w:sz w:val="23"/>
          <w:szCs w:val="23"/>
        </w:rPr>
      </w:pPr>
      <w:r>
        <w:rPr>
          <w:rFonts w:ascii="Times New Roman" w:hAnsi="Times New Roman"/>
          <w:sz w:val="23"/>
          <w:szCs w:val="23"/>
        </w:rPr>
        <w:t>Початок і закінчення розрахункового періоду для розрахунку розміру плати за абонентське обслуговування завжди збігаються з початком і закінченням календарного місяця відповідно.</w:t>
      </w:r>
    </w:p>
    <w:p w14:paraId="7152AD42" w14:textId="77777777" w:rsidR="000C6746" w:rsidRDefault="000C6746" w:rsidP="000C6746">
      <w:pPr>
        <w:spacing w:after="0" w:line="240" w:lineRule="auto"/>
        <w:ind w:firstLine="360"/>
        <w:jc w:val="both"/>
        <w:rPr>
          <w:rFonts w:ascii="Times New Roman" w:hAnsi="Times New Roman"/>
          <w:sz w:val="23"/>
          <w:szCs w:val="23"/>
        </w:rPr>
      </w:pPr>
      <w:r>
        <w:rPr>
          <w:rFonts w:ascii="Times New Roman" w:hAnsi="Times New Roman"/>
          <w:sz w:val="23"/>
          <w:szCs w:val="23"/>
        </w:rPr>
        <w:t xml:space="preserve">Граничний розмір плати за абонентське обслуговування, що надається споживачам за індивідуальними договорами про надання комунальних послуг на місяць на дату укладення договору становить: </w:t>
      </w:r>
    </w:p>
    <w:p w14:paraId="0BCDBF81" w14:textId="77777777" w:rsidR="001516CF" w:rsidRDefault="001516CF" w:rsidP="001516CF">
      <w:pPr>
        <w:pStyle w:val="a3"/>
        <w:spacing w:before="0"/>
        <w:jc w:val="both"/>
        <w:rPr>
          <w:rFonts w:ascii="Times New Roman" w:hAnsi="Times New Roman"/>
          <w:color w:val="FFFFFF"/>
          <w:sz w:val="23"/>
          <w:szCs w:val="23"/>
        </w:rPr>
      </w:pPr>
      <w:r>
        <w:rPr>
          <w:rFonts w:ascii="Times New Roman" w:hAnsi="Times New Roman"/>
          <w:sz w:val="23"/>
          <w:szCs w:val="23"/>
        </w:rPr>
        <w:t xml:space="preserve">на послугу з централізованого водопостачання – 17,09 грн. з ПДВ (14,24 грн. без ПДВ) </w:t>
      </w:r>
    </w:p>
    <w:p w14:paraId="6F387B85" w14:textId="77777777" w:rsidR="000C6746" w:rsidRDefault="000C6746" w:rsidP="000C6746">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У разі прийняття уповноваженим органом рішення про зміну цін/тарифів на послугу з централізованого водопостачання виконавець у строк, що не перевищує 15 днів з дати введення її у дію, повідомляє про це споживачу</w:t>
      </w:r>
      <w:r w:rsidR="00981452">
        <w:rPr>
          <w:rFonts w:ascii="Times New Roman" w:hAnsi="Times New Roman"/>
          <w:sz w:val="23"/>
          <w:szCs w:val="23"/>
        </w:rPr>
        <w:t xml:space="preserve"> в розрахункових документах (рахунках)</w:t>
      </w:r>
      <w:r>
        <w:rPr>
          <w:rFonts w:ascii="Times New Roman" w:hAnsi="Times New Roman"/>
          <w:sz w:val="23"/>
          <w:szCs w:val="23"/>
        </w:rPr>
        <w:t xml:space="preserve"> з посиланням на рішення відповідного органу.</w:t>
      </w:r>
    </w:p>
    <w:p w14:paraId="64E79E57" w14:textId="77777777" w:rsidR="000C6746" w:rsidRDefault="000C6746" w:rsidP="000C6746">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У разі зміни зазначених тарифів протягом строку дії цього договору новий розмір тарифів застосовується з моменту його введення в дію без внесення сторонами додаткових змін до цього договору. Виконавець зобов’язаний забезпечити їх оприлюднення на офіційному веб-сайті.</w:t>
      </w:r>
    </w:p>
    <w:p w14:paraId="24B267B8" w14:textId="77777777" w:rsidR="000C6746" w:rsidRDefault="000C6746" w:rsidP="000C6746">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22. Розрахунковим періодом для оплати обсягу спожитих послуг є календарний місяць. Споживач не звільняється від оплати послуг, отриманих ним до укладання договору.</w:t>
      </w:r>
    </w:p>
    <w:p w14:paraId="6B41B7D6" w14:textId="77777777" w:rsidR="003A3F7C" w:rsidRDefault="003A3F7C" w:rsidP="003A3F7C">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 xml:space="preserve">23. Виконавець формує та надає споживачу рахунок на оплату спожитих послуг </w:t>
      </w:r>
      <w:r>
        <w:rPr>
          <w:rFonts w:ascii="Times New Roman" w:hAnsi="Times New Roman"/>
          <w:b/>
          <w:sz w:val="23"/>
          <w:szCs w:val="23"/>
        </w:rPr>
        <w:t>не пізніше ніж за десять днів до граничного строку</w:t>
      </w:r>
      <w:r>
        <w:rPr>
          <w:rFonts w:ascii="Times New Roman" w:hAnsi="Times New Roman"/>
          <w:sz w:val="23"/>
          <w:szCs w:val="23"/>
        </w:rPr>
        <w:t xml:space="preserve"> внесення плати за спожиту послугу.</w:t>
      </w:r>
    </w:p>
    <w:p w14:paraId="53367D35" w14:textId="77777777" w:rsidR="003A3F7C" w:rsidRDefault="003A3F7C" w:rsidP="003A3F7C">
      <w:pPr>
        <w:pStyle w:val="a3"/>
        <w:tabs>
          <w:tab w:val="left" w:pos="360"/>
        </w:tabs>
        <w:spacing w:before="0"/>
        <w:jc w:val="both"/>
        <w:rPr>
          <w:rFonts w:ascii="Times New Roman" w:hAnsi="Times New Roman"/>
          <w:sz w:val="23"/>
          <w:szCs w:val="23"/>
        </w:rPr>
      </w:pPr>
      <w:r>
        <w:rPr>
          <w:rFonts w:ascii="Times New Roman" w:hAnsi="Times New Roman"/>
          <w:sz w:val="23"/>
          <w:szCs w:val="23"/>
        </w:rPr>
        <w:t xml:space="preserve">Споживач зобов'язаний щомісячно </w:t>
      </w:r>
      <w:r>
        <w:rPr>
          <w:rFonts w:ascii="Times New Roman" w:hAnsi="Times New Roman"/>
          <w:b/>
          <w:sz w:val="23"/>
          <w:szCs w:val="23"/>
          <w:u w:val="single"/>
        </w:rPr>
        <w:t>_____</w:t>
      </w:r>
      <w:r>
        <w:rPr>
          <w:rFonts w:ascii="Times New Roman" w:hAnsi="Times New Roman"/>
          <w:sz w:val="23"/>
          <w:szCs w:val="23"/>
        </w:rPr>
        <w:t xml:space="preserve"> числа надавати звіт споживання води та скидання стоків і отримання рахунку на оплату наданих послуг. Рахунок надається на паперовому носії. На вимогу або за згодою споживача рахунок може надаватися в електронній формі, у тому числі за допомогою доступу до електронних систем обліку розрахунків споживачів.</w:t>
      </w:r>
      <w:r>
        <w:rPr>
          <w:rFonts w:ascii="Times New Roman" w:hAnsi="Times New Roman"/>
          <w:sz w:val="25"/>
          <w:szCs w:val="25"/>
        </w:rPr>
        <w:t xml:space="preserve"> Для </w:t>
      </w:r>
      <w:r>
        <w:rPr>
          <w:rFonts w:ascii="Times New Roman" w:hAnsi="Times New Roman"/>
          <w:sz w:val="23"/>
          <w:szCs w:val="23"/>
        </w:rPr>
        <w:t>Особового кабінету використовуються реєстраційні дані:</w:t>
      </w:r>
    </w:p>
    <w:p w14:paraId="6C6E4CD1" w14:textId="77777777" w:rsidR="003A3F7C" w:rsidRDefault="003A3F7C" w:rsidP="003A3F7C">
      <w:pPr>
        <w:pStyle w:val="aa"/>
        <w:shd w:val="clear" w:color="auto" w:fill="auto"/>
        <w:tabs>
          <w:tab w:val="left" w:pos="567"/>
          <w:tab w:val="left" w:leader="underscore" w:pos="10568"/>
        </w:tabs>
        <w:spacing w:line="240" w:lineRule="auto"/>
        <w:ind w:right="-77"/>
        <w:rPr>
          <w:sz w:val="23"/>
          <w:szCs w:val="23"/>
        </w:rPr>
      </w:pPr>
      <w:r>
        <w:rPr>
          <w:sz w:val="23"/>
          <w:szCs w:val="23"/>
        </w:rPr>
        <w:t>електронна пошта Споживача:_____________________________________________________________</w:t>
      </w:r>
    </w:p>
    <w:p w14:paraId="5E85E3B6" w14:textId="77777777" w:rsidR="003A3F7C" w:rsidRDefault="003A3F7C" w:rsidP="003A3F7C">
      <w:pPr>
        <w:pStyle w:val="aa"/>
        <w:shd w:val="clear" w:color="auto" w:fill="auto"/>
        <w:tabs>
          <w:tab w:val="left" w:pos="567"/>
          <w:tab w:val="left" w:leader="underscore" w:pos="10568"/>
        </w:tabs>
        <w:spacing w:line="240" w:lineRule="auto"/>
        <w:ind w:right="-77"/>
        <w:rPr>
          <w:sz w:val="23"/>
          <w:szCs w:val="23"/>
        </w:rPr>
      </w:pPr>
      <w:r>
        <w:rPr>
          <w:sz w:val="23"/>
          <w:szCs w:val="23"/>
        </w:rPr>
        <w:t>код реєстрації на сайті Кабінету ______________________, контактний тел. ______________________.</w:t>
      </w:r>
    </w:p>
    <w:p w14:paraId="517DABA3" w14:textId="77777777" w:rsidR="003A3F7C" w:rsidRDefault="003A3F7C" w:rsidP="003A3F7C">
      <w:pPr>
        <w:pStyle w:val="20"/>
        <w:shd w:val="clear" w:color="auto" w:fill="auto"/>
        <w:tabs>
          <w:tab w:val="left" w:pos="426"/>
          <w:tab w:val="left" w:pos="709"/>
        </w:tabs>
        <w:spacing w:line="240" w:lineRule="auto"/>
        <w:ind w:right="-77" w:firstLine="709"/>
        <w:jc w:val="both"/>
        <w:rPr>
          <w:sz w:val="23"/>
          <w:szCs w:val="23"/>
        </w:rPr>
      </w:pPr>
      <w:r>
        <w:rPr>
          <w:sz w:val="23"/>
          <w:szCs w:val="23"/>
        </w:rPr>
        <w:t>Рахунки надаються споживачеві на безоплатній основі. На підтвердження документів, сформованих за допомогою електронних систем обліку розрахунків Сторони зобов’язані надавати одна одній оригінали цих документів не рідше ніж один раз в три місяці.</w:t>
      </w:r>
    </w:p>
    <w:p w14:paraId="5D2E62FB" w14:textId="77777777" w:rsidR="000C6746" w:rsidRDefault="000C6746" w:rsidP="000C6746">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 xml:space="preserve">24. </w:t>
      </w:r>
      <w:r w:rsidR="00E27869">
        <w:rPr>
          <w:rFonts w:ascii="Times New Roman" w:hAnsi="Times New Roman"/>
          <w:sz w:val="23"/>
          <w:szCs w:val="23"/>
        </w:rPr>
        <w:t xml:space="preserve">Споживач здійснює оплату за цим договором в безготівковій формі на розрахунковий рахунок </w:t>
      </w:r>
      <w:r w:rsidR="00E27869">
        <w:rPr>
          <w:rFonts w:ascii="Times New Roman" w:hAnsi="Times New Roman"/>
          <w:b/>
          <w:sz w:val="23"/>
          <w:szCs w:val="23"/>
        </w:rPr>
        <w:t>щомісяця до 26-го числа місяця</w:t>
      </w:r>
      <w:r w:rsidR="00E27869">
        <w:rPr>
          <w:rFonts w:ascii="Times New Roman" w:hAnsi="Times New Roman"/>
          <w:sz w:val="23"/>
          <w:szCs w:val="23"/>
        </w:rPr>
        <w:t>, що є розрахунковим періодом. Або шляхом внесення грошових коштів до каси виконавця.</w:t>
      </w:r>
    </w:p>
    <w:p w14:paraId="57981E0F" w14:textId="77777777" w:rsidR="000C6746" w:rsidRDefault="000C6746" w:rsidP="000C6746">
      <w:pPr>
        <w:spacing w:after="0" w:line="240" w:lineRule="auto"/>
        <w:ind w:firstLine="567"/>
        <w:jc w:val="both"/>
        <w:rPr>
          <w:rFonts w:ascii="Times New Roman" w:hAnsi="Times New Roman"/>
          <w:sz w:val="23"/>
          <w:szCs w:val="23"/>
        </w:rPr>
      </w:pPr>
      <w:r>
        <w:rPr>
          <w:rFonts w:ascii="Times New Roman" w:hAnsi="Times New Roman"/>
          <w:sz w:val="23"/>
          <w:szCs w:val="23"/>
        </w:rPr>
        <w:t>25. За бажанням споживача оплата послуг може здійснюватися шляхом внесення авансових платежів.</w:t>
      </w:r>
    </w:p>
    <w:p w14:paraId="01C60E5A" w14:textId="77777777" w:rsidR="000C6746" w:rsidRDefault="000C6746" w:rsidP="000C6746">
      <w:pPr>
        <w:spacing w:after="0" w:line="240" w:lineRule="auto"/>
        <w:ind w:firstLine="567"/>
        <w:jc w:val="both"/>
        <w:rPr>
          <w:rFonts w:ascii="Times New Roman" w:hAnsi="Times New Roman"/>
          <w:sz w:val="23"/>
          <w:szCs w:val="23"/>
        </w:rPr>
      </w:pPr>
      <w:r>
        <w:rPr>
          <w:rFonts w:ascii="Times New Roman" w:hAnsi="Times New Roman"/>
          <w:sz w:val="23"/>
          <w:szCs w:val="23"/>
        </w:rPr>
        <w:t>26. Під час здійснення оплати споживач зобов’язаний зазначити розрахунковий період, за який вона здійснюється, та призначення платежу (плата виконавцю, сплата пені, штрафів).</w:t>
      </w:r>
    </w:p>
    <w:p w14:paraId="26215190" w14:textId="77777777" w:rsidR="000C6746" w:rsidRDefault="000C6746" w:rsidP="000C6746">
      <w:pPr>
        <w:spacing w:after="0" w:line="240" w:lineRule="auto"/>
        <w:ind w:firstLine="567"/>
        <w:jc w:val="both"/>
        <w:rPr>
          <w:rFonts w:ascii="Times New Roman" w:hAnsi="Times New Roman"/>
          <w:sz w:val="23"/>
          <w:szCs w:val="23"/>
        </w:rPr>
      </w:pPr>
      <w:r>
        <w:rPr>
          <w:rFonts w:ascii="Times New Roman" w:hAnsi="Times New Roman"/>
          <w:sz w:val="23"/>
          <w:szCs w:val="23"/>
        </w:rPr>
        <w:t>У разі коли споживачем не визначено розрахункового періоду або за зазначений споживачем період виникла переплата, виконавець має право зарахувати такий платіж (його частину в розмірі переплати) в рахунок заборгованості споживача за минулі розрахункові періоди або в рахунок майбутніх платежів споживача починаючи з найближчих періодів від дати здійснення платежу.</w:t>
      </w:r>
    </w:p>
    <w:p w14:paraId="6742C400" w14:textId="77777777" w:rsidR="000C6746" w:rsidRDefault="000C6746" w:rsidP="000C6746">
      <w:pPr>
        <w:spacing w:after="0" w:line="240" w:lineRule="auto"/>
        <w:ind w:firstLine="567"/>
        <w:jc w:val="both"/>
        <w:rPr>
          <w:rFonts w:ascii="Times New Roman" w:hAnsi="Times New Roman"/>
          <w:sz w:val="23"/>
          <w:szCs w:val="23"/>
        </w:rPr>
      </w:pPr>
      <w:r>
        <w:rPr>
          <w:rFonts w:ascii="Times New Roman" w:hAnsi="Times New Roman"/>
          <w:sz w:val="23"/>
          <w:szCs w:val="23"/>
        </w:rPr>
        <w:t>27. Плата за послугу не нараховується за час перерв, визначених частиною першою статті 16 Закону України “Про житлово-комунальні послуги”.</w:t>
      </w:r>
    </w:p>
    <w:p w14:paraId="076617CF" w14:textId="77777777" w:rsidR="007F6CFA" w:rsidRDefault="007F6CFA" w:rsidP="007F6CFA">
      <w:pPr>
        <w:widowControl w:val="0"/>
        <w:spacing w:after="0" w:line="240" w:lineRule="auto"/>
        <w:jc w:val="center"/>
        <w:rPr>
          <w:rFonts w:ascii="Times New Roman" w:hAnsi="Times New Roman"/>
          <w:b/>
          <w:sz w:val="23"/>
          <w:szCs w:val="23"/>
        </w:rPr>
      </w:pPr>
    </w:p>
    <w:p w14:paraId="72AC1193" w14:textId="77777777" w:rsidR="007F6CFA" w:rsidRDefault="007F6CFA" w:rsidP="007F6CFA">
      <w:pPr>
        <w:widowControl w:val="0"/>
        <w:spacing w:after="0" w:line="240" w:lineRule="auto"/>
        <w:jc w:val="center"/>
        <w:rPr>
          <w:rFonts w:ascii="Times New Roman" w:hAnsi="Times New Roman"/>
          <w:b/>
          <w:sz w:val="23"/>
          <w:szCs w:val="23"/>
        </w:rPr>
      </w:pPr>
      <w:r>
        <w:rPr>
          <w:rFonts w:ascii="Times New Roman" w:hAnsi="Times New Roman"/>
          <w:b/>
          <w:sz w:val="23"/>
          <w:szCs w:val="23"/>
        </w:rPr>
        <w:t>Права і обов’язки сторін</w:t>
      </w:r>
    </w:p>
    <w:p w14:paraId="4E2B2924" w14:textId="77777777" w:rsidR="007F6CFA" w:rsidRDefault="007F6CFA" w:rsidP="007F6CFA">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2</w:t>
      </w:r>
      <w:r w:rsidR="004B72A6">
        <w:rPr>
          <w:rFonts w:ascii="Times New Roman" w:hAnsi="Times New Roman"/>
          <w:sz w:val="23"/>
          <w:szCs w:val="23"/>
        </w:rPr>
        <w:t>8</w:t>
      </w:r>
      <w:r>
        <w:rPr>
          <w:rFonts w:ascii="Times New Roman" w:hAnsi="Times New Roman"/>
          <w:sz w:val="23"/>
          <w:szCs w:val="23"/>
        </w:rPr>
        <w:t xml:space="preserve">. </w:t>
      </w:r>
      <w:r>
        <w:rPr>
          <w:rFonts w:ascii="Times New Roman" w:hAnsi="Times New Roman"/>
          <w:sz w:val="23"/>
          <w:szCs w:val="23"/>
          <w:u w:val="single"/>
        </w:rPr>
        <w:t>Споживач має право</w:t>
      </w:r>
      <w:r>
        <w:rPr>
          <w:rFonts w:ascii="Times New Roman" w:hAnsi="Times New Roman"/>
          <w:sz w:val="23"/>
          <w:szCs w:val="23"/>
        </w:rPr>
        <w:t>:</w:t>
      </w:r>
    </w:p>
    <w:p w14:paraId="68D623EA" w14:textId="77777777" w:rsidR="007F6CFA" w:rsidRDefault="007F6CFA" w:rsidP="007F6CFA">
      <w:pPr>
        <w:pStyle w:val="a3"/>
        <w:widowControl w:val="0"/>
        <w:spacing w:before="0"/>
        <w:jc w:val="both"/>
        <w:rPr>
          <w:rFonts w:ascii="Times New Roman" w:hAnsi="Times New Roman"/>
          <w:sz w:val="23"/>
          <w:szCs w:val="23"/>
        </w:rPr>
      </w:pPr>
      <w:r>
        <w:rPr>
          <w:rFonts w:ascii="Times New Roman" w:hAnsi="Times New Roman"/>
          <w:sz w:val="23"/>
          <w:szCs w:val="23"/>
        </w:rPr>
        <w:t>1) одержувати своєчасно та належної якості послуги згідно із законодавством та умовами договору;</w:t>
      </w:r>
    </w:p>
    <w:p w14:paraId="7A2CC00A" w14:textId="77777777" w:rsidR="007F6CFA" w:rsidRDefault="007F6CFA" w:rsidP="007F6CFA">
      <w:pPr>
        <w:pStyle w:val="a3"/>
        <w:widowControl w:val="0"/>
        <w:spacing w:before="0"/>
        <w:jc w:val="both"/>
        <w:rPr>
          <w:rFonts w:ascii="Times New Roman" w:hAnsi="Times New Roman"/>
          <w:sz w:val="23"/>
          <w:szCs w:val="23"/>
        </w:rPr>
      </w:pPr>
      <w:r>
        <w:rPr>
          <w:rFonts w:ascii="Times New Roman" w:hAnsi="Times New Roman"/>
          <w:sz w:val="23"/>
          <w:szCs w:val="23"/>
        </w:rPr>
        <w:t>2) без додаткової оплати одержувати від виконавця інформацію про ціни/тарифи, загальну вартість місячного платежу, структуру цін/тарифів, порядок оплати, норми споживання та порядок надання послуг, а також про їх споживчі властивості;</w:t>
      </w:r>
    </w:p>
    <w:p w14:paraId="21D03F63" w14:textId="77777777" w:rsidR="007F6CFA" w:rsidRDefault="007F6CFA" w:rsidP="007F6CFA">
      <w:pPr>
        <w:pStyle w:val="a3"/>
        <w:widowControl w:val="0"/>
        <w:spacing w:before="0"/>
        <w:jc w:val="both"/>
        <w:rPr>
          <w:rFonts w:ascii="Times New Roman" w:hAnsi="Times New Roman"/>
          <w:sz w:val="23"/>
          <w:szCs w:val="23"/>
        </w:rPr>
      </w:pPr>
      <w:r>
        <w:rPr>
          <w:rFonts w:ascii="Times New Roman" w:hAnsi="Times New Roman"/>
          <w:sz w:val="23"/>
          <w:szCs w:val="23"/>
        </w:rPr>
        <w:t>3) на відшкодування збитків, завданих його майну, шкоди, заподіяної його життю або здоров’ю внаслідок неналежного надання або ненадання послуг та незаконного проникнення в належний йому об’єкт нерухомого майна;</w:t>
      </w:r>
    </w:p>
    <w:p w14:paraId="4D1C8744" w14:textId="77777777" w:rsidR="007F6CFA" w:rsidRDefault="007F6CFA" w:rsidP="007F6CFA">
      <w:pPr>
        <w:pStyle w:val="a3"/>
        <w:widowControl w:val="0"/>
        <w:spacing w:before="0"/>
        <w:jc w:val="both"/>
        <w:rPr>
          <w:rFonts w:ascii="Times New Roman" w:hAnsi="Times New Roman"/>
          <w:sz w:val="23"/>
          <w:szCs w:val="23"/>
        </w:rPr>
      </w:pPr>
      <w:r>
        <w:rPr>
          <w:rFonts w:ascii="Times New Roman" w:hAnsi="Times New Roman"/>
          <w:sz w:val="23"/>
          <w:szCs w:val="23"/>
        </w:rPr>
        <w:t>4) на усунення протягом строку, встановленого договором або законодавством, виявлених недоліків у наданні послуг;</w:t>
      </w:r>
    </w:p>
    <w:p w14:paraId="5A7E0E6C" w14:textId="77777777" w:rsidR="007F6CFA" w:rsidRDefault="007F6CFA" w:rsidP="007F6CFA">
      <w:pPr>
        <w:pStyle w:val="a3"/>
        <w:widowControl w:val="0"/>
        <w:spacing w:before="0"/>
        <w:jc w:val="both"/>
        <w:rPr>
          <w:rFonts w:ascii="Times New Roman" w:hAnsi="Times New Roman"/>
          <w:sz w:val="23"/>
          <w:szCs w:val="23"/>
        </w:rPr>
      </w:pPr>
      <w:r>
        <w:rPr>
          <w:rFonts w:ascii="Times New Roman" w:hAnsi="Times New Roman"/>
          <w:sz w:val="23"/>
          <w:szCs w:val="23"/>
        </w:rPr>
        <w:t>5) на зменшення у встановленому законодавством порядку розміру плати за послуги у разі їх ненадання, надання не в повному обсязі або неналежної якості;</w:t>
      </w:r>
    </w:p>
    <w:p w14:paraId="30FC3375" w14:textId="77777777" w:rsidR="007F6CFA" w:rsidRDefault="007F6CFA" w:rsidP="007F6CFA">
      <w:pPr>
        <w:pStyle w:val="a3"/>
        <w:widowControl w:val="0"/>
        <w:spacing w:before="0"/>
        <w:jc w:val="both"/>
        <w:rPr>
          <w:rFonts w:ascii="Times New Roman" w:hAnsi="Times New Roman"/>
          <w:sz w:val="23"/>
          <w:szCs w:val="23"/>
        </w:rPr>
      </w:pPr>
      <w:r>
        <w:rPr>
          <w:rFonts w:ascii="Times New Roman" w:hAnsi="Times New Roman"/>
          <w:sz w:val="23"/>
          <w:szCs w:val="23"/>
        </w:rPr>
        <w:t>6) отримувати від виконавця штраф у розмірі, визначеному договором, за перевищення нормативних строків проведення аварійно-відновних робіт;</w:t>
      </w:r>
    </w:p>
    <w:p w14:paraId="564ECA66" w14:textId="77777777" w:rsidR="007F6CFA" w:rsidRDefault="007F6CFA" w:rsidP="007F6CFA">
      <w:pPr>
        <w:pStyle w:val="a3"/>
        <w:widowControl w:val="0"/>
        <w:spacing w:before="0"/>
        <w:jc w:val="both"/>
        <w:rPr>
          <w:rFonts w:ascii="Times New Roman" w:hAnsi="Times New Roman"/>
          <w:sz w:val="23"/>
          <w:szCs w:val="23"/>
        </w:rPr>
      </w:pPr>
      <w:r>
        <w:rPr>
          <w:rFonts w:ascii="Times New Roman" w:hAnsi="Times New Roman"/>
          <w:sz w:val="23"/>
          <w:szCs w:val="23"/>
        </w:rPr>
        <w:t>7) на перевірку кількості та якості послуг у встановленому законодавством порядку;</w:t>
      </w:r>
    </w:p>
    <w:p w14:paraId="27B77C0E" w14:textId="77777777" w:rsidR="007F6CFA" w:rsidRDefault="007F6CFA" w:rsidP="007F6CFA">
      <w:pPr>
        <w:pStyle w:val="a3"/>
        <w:widowControl w:val="0"/>
        <w:spacing w:before="0"/>
        <w:jc w:val="both"/>
        <w:rPr>
          <w:rFonts w:ascii="Times New Roman" w:hAnsi="Times New Roman"/>
          <w:sz w:val="23"/>
          <w:szCs w:val="23"/>
        </w:rPr>
      </w:pPr>
      <w:r>
        <w:rPr>
          <w:rFonts w:ascii="Times New Roman" w:hAnsi="Times New Roman"/>
          <w:sz w:val="23"/>
          <w:szCs w:val="23"/>
        </w:rPr>
        <w:t>8) складати та підписувати акти-претензії у зв’язку з порушенням порядку надання послуг, зміною їх споживчих властивостей та перевищенням строків проведення аварійно-відновних робіт;</w:t>
      </w:r>
    </w:p>
    <w:p w14:paraId="451EE620" w14:textId="77777777" w:rsidR="007F6CFA" w:rsidRDefault="007F6CFA" w:rsidP="007F6CFA">
      <w:pPr>
        <w:pStyle w:val="a3"/>
        <w:widowControl w:val="0"/>
        <w:spacing w:before="0"/>
        <w:jc w:val="both"/>
        <w:rPr>
          <w:rFonts w:ascii="Times New Roman" w:hAnsi="Times New Roman"/>
          <w:sz w:val="23"/>
          <w:szCs w:val="23"/>
        </w:rPr>
      </w:pPr>
      <w:r>
        <w:rPr>
          <w:rFonts w:ascii="Times New Roman" w:hAnsi="Times New Roman"/>
          <w:sz w:val="23"/>
          <w:szCs w:val="23"/>
        </w:rPr>
        <w:t>9) без додаткової оплати отримувати інформацію про проведені виконавцем нарахування (з розподілом за періодами та видами нарахувань) та отримані від споживача платежі;</w:t>
      </w:r>
    </w:p>
    <w:p w14:paraId="4D6F2693" w14:textId="77777777" w:rsidR="007F6CFA" w:rsidRDefault="007F6CFA" w:rsidP="007F6CFA">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10) розірвання договору про надання послуг за умови попередження про це виконавця не менш як за місяц</w:t>
      </w:r>
      <w:r w:rsidR="0080598A">
        <w:rPr>
          <w:rFonts w:ascii="Times New Roman" w:hAnsi="Times New Roman"/>
          <w:sz w:val="23"/>
          <w:szCs w:val="23"/>
        </w:rPr>
        <w:t>ь</w:t>
      </w:r>
      <w:r>
        <w:rPr>
          <w:rFonts w:ascii="Times New Roman" w:hAnsi="Times New Roman"/>
          <w:sz w:val="23"/>
          <w:szCs w:val="23"/>
        </w:rPr>
        <w:t xml:space="preserve"> до дати розірвання договору та допуску виконавця для здійснення технічного припинення надання послуг;</w:t>
      </w:r>
    </w:p>
    <w:p w14:paraId="3C27C426" w14:textId="77777777" w:rsidR="007F6CFA" w:rsidRDefault="007F6CFA" w:rsidP="007F6CFA">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11) звертатися до суду в разі порушення виконавцем умов договору.</w:t>
      </w:r>
    </w:p>
    <w:p w14:paraId="5C9CAB1D" w14:textId="77777777" w:rsidR="007F6CFA" w:rsidRDefault="0085115C" w:rsidP="007F6CFA">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29</w:t>
      </w:r>
      <w:r w:rsidR="007F6CFA">
        <w:rPr>
          <w:rFonts w:ascii="Times New Roman" w:hAnsi="Times New Roman"/>
          <w:sz w:val="23"/>
          <w:szCs w:val="23"/>
        </w:rPr>
        <w:t xml:space="preserve">. </w:t>
      </w:r>
      <w:r w:rsidR="007F6CFA">
        <w:rPr>
          <w:rFonts w:ascii="Times New Roman" w:hAnsi="Times New Roman"/>
          <w:sz w:val="23"/>
          <w:szCs w:val="23"/>
          <w:u w:val="single"/>
        </w:rPr>
        <w:t>Споживач зобов’язаний</w:t>
      </w:r>
      <w:r w:rsidR="007F6CFA">
        <w:rPr>
          <w:rFonts w:ascii="Times New Roman" w:hAnsi="Times New Roman"/>
          <w:sz w:val="23"/>
          <w:szCs w:val="23"/>
        </w:rPr>
        <w:t>:</w:t>
      </w:r>
    </w:p>
    <w:p w14:paraId="015D520D" w14:textId="77777777" w:rsidR="007F6CFA" w:rsidRDefault="007F6CFA" w:rsidP="007F6CFA">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1) раціонально використовувати питну воду, не допускати її витоку із мереж будівлі (приміщення у будівлі);</w:t>
      </w:r>
    </w:p>
    <w:p w14:paraId="74218061" w14:textId="77777777" w:rsidR="007F6CFA" w:rsidRDefault="007F6CFA" w:rsidP="007F6CFA">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2) утримувати в належному технічному і санітарному стані водопровідні мережі та обладнання;</w:t>
      </w:r>
    </w:p>
    <w:p w14:paraId="44470A44" w14:textId="77777777" w:rsidR="007F6CFA" w:rsidRDefault="007F6CFA" w:rsidP="007F6CFA">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 xml:space="preserve">3) допускати у будівлю (приміщення у будівлі) виконавців комунальних послуг або їх представників у порядку, визначеному законом і договорами про надання відповідних житлово-комунальних послуг, для ліквідації аварій, проведення технічних та профілактичних оглядів і перевірки показань засобів вимірювальної техніки; </w:t>
      </w:r>
    </w:p>
    <w:p w14:paraId="7461AFD6" w14:textId="77777777" w:rsidR="007F6CFA" w:rsidRDefault="007F6CFA" w:rsidP="007F6CFA">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4) своєчасно вживати заходів до усунення виявлених неполадок, пов’язаних з отриманням послуг, що виникли з його вини;</w:t>
      </w:r>
    </w:p>
    <w:p w14:paraId="62A39C7A" w14:textId="77777777" w:rsidR="007F6CFA" w:rsidRDefault="007F6CFA" w:rsidP="007F6CFA">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 xml:space="preserve">5) забезпечувати цілісність обладнання вузлів обліку послуги та не втручатися в їх роботу; </w:t>
      </w:r>
    </w:p>
    <w:p w14:paraId="39B6D85A" w14:textId="77777777" w:rsidR="007F6CFA" w:rsidRDefault="007F6CFA" w:rsidP="007F6CFA">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6) оплачувати надані послуги за цінами/тарифами, встановленими відповідно до законодавства, а також вносити плату за абонентське обслуговування у строки, встановлені цим договором;</w:t>
      </w:r>
    </w:p>
    <w:p w14:paraId="3696BAFB" w14:textId="77777777" w:rsidR="007F6CFA" w:rsidRDefault="007F6CFA" w:rsidP="007F6CFA">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7) у разі несвоєчасного здійснення платежів за послуги сплачувати пеню в розмірах, установлених законом або договором;</w:t>
      </w:r>
    </w:p>
    <w:p w14:paraId="4F8FF132" w14:textId="77777777" w:rsidR="007F6CFA" w:rsidRDefault="007F6CFA" w:rsidP="007F6CFA">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8) інформувати протягом місяця виконавця про зміну власника будівлі споживача у разі відчуження будівлі шляхом надання виконавцю витягу або інформації з Реєстру речових прав на нерухоме майно;</w:t>
      </w:r>
    </w:p>
    <w:p w14:paraId="6024E5FA" w14:textId="77777777" w:rsidR="007F6CFA" w:rsidRDefault="007F6CFA" w:rsidP="007F6CFA">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9) надавати виконавцеві показання вузлів обліку води в порядку та строки, визначені договором;</w:t>
      </w:r>
    </w:p>
    <w:p w14:paraId="0297875C" w14:textId="77777777" w:rsidR="007F6CFA" w:rsidRDefault="007F6CFA" w:rsidP="007F6CFA">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10) дотримуватися правил безпеки, зокрема пожежної, та санітарних норм.</w:t>
      </w:r>
    </w:p>
    <w:p w14:paraId="0A30783E" w14:textId="77777777" w:rsidR="007F6CFA" w:rsidRDefault="007F6CFA" w:rsidP="007F6CFA">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3</w:t>
      </w:r>
      <w:r w:rsidR="00907A7B">
        <w:rPr>
          <w:rFonts w:ascii="Times New Roman" w:hAnsi="Times New Roman"/>
          <w:sz w:val="23"/>
          <w:szCs w:val="23"/>
        </w:rPr>
        <w:t>0</w:t>
      </w:r>
      <w:r>
        <w:rPr>
          <w:rFonts w:ascii="Times New Roman" w:hAnsi="Times New Roman"/>
          <w:sz w:val="23"/>
          <w:szCs w:val="23"/>
        </w:rPr>
        <w:t xml:space="preserve">. </w:t>
      </w:r>
      <w:r>
        <w:rPr>
          <w:rFonts w:ascii="Times New Roman" w:hAnsi="Times New Roman"/>
          <w:sz w:val="23"/>
          <w:szCs w:val="23"/>
          <w:u w:val="single"/>
        </w:rPr>
        <w:t>Виконавець має право</w:t>
      </w:r>
      <w:r>
        <w:rPr>
          <w:rFonts w:ascii="Times New Roman" w:hAnsi="Times New Roman"/>
          <w:sz w:val="23"/>
          <w:szCs w:val="23"/>
        </w:rPr>
        <w:t xml:space="preserve">: </w:t>
      </w:r>
    </w:p>
    <w:p w14:paraId="00818F43" w14:textId="77777777" w:rsidR="007F6CFA" w:rsidRDefault="007F6CFA" w:rsidP="007F6CFA">
      <w:pPr>
        <w:pStyle w:val="a3"/>
        <w:widowControl w:val="0"/>
        <w:spacing w:before="0"/>
        <w:jc w:val="both"/>
        <w:rPr>
          <w:rFonts w:ascii="Times New Roman" w:hAnsi="Times New Roman"/>
          <w:sz w:val="23"/>
          <w:szCs w:val="23"/>
        </w:rPr>
      </w:pPr>
      <w:r>
        <w:rPr>
          <w:rFonts w:ascii="Times New Roman" w:hAnsi="Times New Roman"/>
          <w:sz w:val="23"/>
          <w:szCs w:val="23"/>
        </w:rPr>
        <w:t>1) вимагати від споживача дотримання правил експлуатації житлових та нежитлових приміщень у будинку, санітарно-гігієнічних правил і правил пожежної безпеки, вимог нормативно-правових актів у сфері комунальних послуг;</w:t>
      </w:r>
    </w:p>
    <w:p w14:paraId="0561B24F" w14:textId="77777777" w:rsidR="007F6CFA" w:rsidRDefault="007F6CFA" w:rsidP="007F6CFA">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2) вимагати від споживача проведення робіт з усунення виявлених неполадок, пов’язаних з отриманням послуг, що виникли з вини споживача, або відшкодування вартості таких робіт;</w:t>
      </w:r>
    </w:p>
    <w:p w14:paraId="10023508" w14:textId="77777777" w:rsidR="007F6CFA" w:rsidRDefault="007F6CFA" w:rsidP="007F6CFA">
      <w:pPr>
        <w:pStyle w:val="a3"/>
        <w:widowControl w:val="0"/>
        <w:spacing w:before="0"/>
        <w:jc w:val="both"/>
        <w:rPr>
          <w:rFonts w:ascii="Times New Roman" w:hAnsi="Times New Roman"/>
          <w:sz w:val="23"/>
          <w:szCs w:val="23"/>
        </w:rPr>
      </w:pPr>
      <w:r>
        <w:rPr>
          <w:rFonts w:ascii="Times New Roman" w:hAnsi="Times New Roman"/>
          <w:sz w:val="23"/>
          <w:szCs w:val="23"/>
        </w:rPr>
        <w:t>3) доступу до будівлі (приміщення у будівлі) для ліквідації аварій, проведення технічних та профілактичних оглядів і перевірки показань вузлів обліку в порядку, визначеному законом та умовами договору;</w:t>
      </w:r>
    </w:p>
    <w:p w14:paraId="3FB9320C" w14:textId="77777777" w:rsidR="007F6CFA" w:rsidRDefault="007F6CFA" w:rsidP="007F6CFA">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4) обмежити (припинити) надання послуг у разі їх несплати або оплати не в повному обсязі в порядку і строки, що встановлені законом та договором, крім випадків, коли якість та/або кількість таких послуг не відповідає умовам договору;</w:t>
      </w:r>
    </w:p>
    <w:p w14:paraId="3EC1BFDD" w14:textId="77777777" w:rsidR="007F6CFA" w:rsidRDefault="007F6CFA" w:rsidP="007F6CFA">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5) звертатися до суду в разі порушення споживачем умов договору;</w:t>
      </w:r>
    </w:p>
    <w:p w14:paraId="29EA6265" w14:textId="77777777" w:rsidR="007F6CFA" w:rsidRDefault="007F6CFA" w:rsidP="007F6CFA">
      <w:pPr>
        <w:widowControl w:val="0"/>
        <w:spacing w:after="0" w:line="240" w:lineRule="auto"/>
        <w:ind w:firstLine="567"/>
        <w:jc w:val="both"/>
        <w:rPr>
          <w:rFonts w:ascii="Times New Roman" w:hAnsi="Times New Roman"/>
          <w:sz w:val="23"/>
          <w:szCs w:val="23"/>
        </w:rPr>
      </w:pPr>
      <w:r>
        <w:rPr>
          <w:rFonts w:ascii="Times New Roman" w:hAnsi="Times New Roman"/>
          <w:sz w:val="23"/>
          <w:szCs w:val="23"/>
        </w:rPr>
        <w:lastRenderedPageBreak/>
        <w:t>6) отримувати інформацію від споживача про зміну власника будівлі (приміщення у будівлі) у випадках та порядку, передбачених договором.</w:t>
      </w:r>
    </w:p>
    <w:p w14:paraId="1FCD7FC1" w14:textId="77777777" w:rsidR="007F6CFA" w:rsidRDefault="007F6CFA" w:rsidP="007F6CFA">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3</w:t>
      </w:r>
      <w:r w:rsidR="00777C0C">
        <w:rPr>
          <w:rFonts w:ascii="Times New Roman" w:hAnsi="Times New Roman"/>
          <w:sz w:val="23"/>
          <w:szCs w:val="23"/>
        </w:rPr>
        <w:t>1</w:t>
      </w:r>
      <w:r>
        <w:rPr>
          <w:rFonts w:ascii="Times New Roman" w:hAnsi="Times New Roman"/>
          <w:sz w:val="23"/>
          <w:szCs w:val="23"/>
        </w:rPr>
        <w:t xml:space="preserve">. </w:t>
      </w:r>
      <w:r>
        <w:rPr>
          <w:rFonts w:ascii="Times New Roman" w:hAnsi="Times New Roman"/>
          <w:sz w:val="23"/>
          <w:szCs w:val="23"/>
          <w:u w:val="single"/>
        </w:rPr>
        <w:t>Виконавець зобов’язаний</w:t>
      </w:r>
      <w:r>
        <w:rPr>
          <w:rFonts w:ascii="Times New Roman" w:hAnsi="Times New Roman"/>
          <w:sz w:val="23"/>
          <w:szCs w:val="23"/>
        </w:rPr>
        <w:t xml:space="preserve">: </w:t>
      </w:r>
    </w:p>
    <w:p w14:paraId="29AAD865" w14:textId="77777777" w:rsidR="007F6CFA" w:rsidRDefault="007F6CFA" w:rsidP="007F6CFA">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 xml:space="preserve">1) надавати споживачу послуги з централізованого водопостачання відповідно до умов договору; </w:t>
      </w:r>
    </w:p>
    <w:p w14:paraId="1A3C66E5" w14:textId="77777777" w:rsidR="007F6CFA" w:rsidRDefault="007F6CFA" w:rsidP="007F6CFA">
      <w:pPr>
        <w:widowControl w:val="0"/>
        <w:spacing w:after="0" w:line="240" w:lineRule="auto"/>
        <w:ind w:firstLine="567"/>
        <w:jc w:val="both"/>
        <w:rPr>
          <w:rFonts w:ascii="Times New Roman" w:hAnsi="Times New Roman"/>
          <w:sz w:val="23"/>
          <w:szCs w:val="23"/>
          <w:shd w:val="clear" w:color="auto" w:fill="FFFFFF"/>
        </w:rPr>
      </w:pPr>
      <w:r>
        <w:rPr>
          <w:rFonts w:ascii="Times New Roman" w:hAnsi="Times New Roman"/>
          <w:sz w:val="23"/>
          <w:szCs w:val="23"/>
          <w:shd w:val="clear" w:color="auto" w:fill="FFFFFF"/>
        </w:rPr>
        <w:t>2) вживати заходів до забезпечення питною водою у разі порушення функціонування систем централізованого водопостачання (аварійні ситуації);</w:t>
      </w:r>
    </w:p>
    <w:p w14:paraId="1A442E9E" w14:textId="77777777" w:rsidR="007F6CFA" w:rsidRDefault="007F6CFA" w:rsidP="007F6CFA">
      <w:pPr>
        <w:widowControl w:val="0"/>
        <w:spacing w:after="0" w:line="240" w:lineRule="auto"/>
        <w:ind w:firstLine="567"/>
        <w:jc w:val="both"/>
        <w:rPr>
          <w:rFonts w:ascii="Times New Roman" w:hAnsi="Times New Roman"/>
          <w:sz w:val="23"/>
          <w:szCs w:val="23"/>
          <w:shd w:val="clear" w:color="auto" w:fill="FFFFFF"/>
        </w:rPr>
      </w:pPr>
      <w:r>
        <w:rPr>
          <w:rFonts w:ascii="Times New Roman" w:hAnsi="Times New Roman"/>
          <w:sz w:val="23"/>
          <w:szCs w:val="23"/>
          <w:shd w:val="clear" w:color="auto" w:fill="FFFFFF"/>
        </w:rPr>
        <w:t>3) вирішувати питання, пов’язані з порушенням функціонування систем централізованого водопостачання (аварійні ситуації), відповідно до плану оперативних дій із забезпечення споживачів питною водою у відповідному населеному пункті (районі);</w:t>
      </w:r>
    </w:p>
    <w:p w14:paraId="44BD2B8E" w14:textId="77777777" w:rsidR="007F6CFA" w:rsidRDefault="007F6CFA" w:rsidP="007F6CFA">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 xml:space="preserve">4) відшкодовувати збитки, завдані споживачу внаслідок порушення вимог законодавства у сфері питної води, питного водопостачання, що сталося з його вини;  </w:t>
      </w:r>
    </w:p>
    <w:p w14:paraId="283CBD5B" w14:textId="77777777" w:rsidR="007F6CFA" w:rsidRDefault="007F6CFA" w:rsidP="007F6CFA">
      <w:pPr>
        <w:spacing w:after="0" w:line="240" w:lineRule="auto"/>
        <w:ind w:firstLine="567"/>
        <w:jc w:val="both"/>
        <w:rPr>
          <w:rFonts w:ascii="Times New Roman" w:hAnsi="Times New Roman"/>
          <w:sz w:val="23"/>
          <w:szCs w:val="23"/>
        </w:rPr>
      </w:pPr>
      <w:r>
        <w:rPr>
          <w:rFonts w:ascii="Times New Roman" w:hAnsi="Times New Roman"/>
          <w:sz w:val="23"/>
          <w:szCs w:val="23"/>
        </w:rPr>
        <w:t xml:space="preserve">5) забезпечувати своєчасність надання, безперервність і відповідну якість послуг згідно із законодавством та умовами договору, зокрема шляхом створення системи управління якістю відповідно до національних або міжнародних стандартів; </w:t>
      </w:r>
    </w:p>
    <w:p w14:paraId="3D390C93" w14:textId="77777777" w:rsidR="007F6CFA" w:rsidRDefault="007F6CFA" w:rsidP="007F6CFA">
      <w:pPr>
        <w:spacing w:after="0" w:line="240" w:lineRule="auto"/>
        <w:ind w:firstLine="567"/>
        <w:jc w:val="both"/>
        <w:rPr>
          <w:rFonts w:ascii="Times New Roman" w:hAnsi="Times New Roman"/>
          <w:sz w:val="23"/>
          <w:szCs w:val="23"/>
        </w:rPr>
      </w:pPr>
      <w:r>
        <w:rPr>
          <w:rFonts w:ascii="Times New Roman" w:hAnsi="Times New Roman"/>
          <w:sz w:val="23"/>
          <w:szCs w:val="23"/>
        </w:rPr>
        <w:t xml:space="preserve">6) без додаткової оплати надавати споживачу в установленому законодавством порядку необхідну інформацію про ціни/тарифи, загальну вартість місячного платежу, структуру цін/тарифів, норми споживання, порядок надання послуг, їх споживчі властивості, а також іншу інформацію, передбачену законодавством; </w:t>
      </w:r>
    </w:p>
    <w:p w14:paraId="50A425F0" w14:textId="77777777" w:rsidR="007F6CFA" w:rsidRDefault="007F6CFA" w:rsidP="007F6CFA">
      <w:pPr>
        <w:spacing w:after="0" w:line="240" w:lineRule="auto"/>
        <w:ind w:firstLine="567"/>
        <w:jc w:val="both"/>
        <w:rPr>
          <w:rFonts w:ascii="Times New Roman" w:hAnsi="Times New Roman"/>
          <w:sz w:val="23"/>
          <w:szCs w:val="23"/>
        </w:rPr>
      </w:pPr>
      <w:r>
        <w:rPr>
          <w:rFonts w:ascii="Times New Roman" w:hAnsi="Times New Roman"/>
          <w:sz w:val="23"/>
          <w:szCs w:val="23"/>
        </w:rPr>
        <w:t xml:space="preserve">7) у </w:t>
      </w:r>
      <w:proofErr w:type="spellStart"/>
      <w:r>
        <w:rPr>
          <w:rFonts w:ascii="Times New Roman" w:hAnsi="Times New Roman"/>
          <w:sz w:val="23"/>
          <w:szCs w:val="23"/>
        </w:rPr>
        <w:t>міжопалювальний</w:t>
      </w:r>
      <w:proofErr w:type="spellEnd"/>
      <w:r>
        <w:rPr>
          <w:rFonts w:ascii="Times New Roman" w:hAnsi="Times New Roman"/>
          <w:sz w:val="23"/>
          <w:szCs w:val="23"/>
        </w:rPr>
        <w:t xml:space="preserve"> період проводити підготовку об’єктів житлово-комунального господарства до експлуатації в осінньо-зимовий період;</w:t>
      </w:r>
    </w:p>
    <w:p w14:paraId="44504D6A" w14:textId="77777777" w:rsidR="007F6CFA" w:rsidRDefault="007F6CFA" w:rsidP="007F6CFA">
      <w:pPr>
        <w:spacing w:after="0" w:line="240" w:lineRule="auto"/>
        <w:ind w:firstLine="567"/>
        <w:jc w:val="both"/>
        <w:rPr>
          <w:rFonts w:ascii="Times New Roman" w:hAnsi="Times New Roman"/>
          <w:sz w:val="23"/>
          <w:szCs w:val="23"/>
        </w:rPr>
      </w:pPr>
      <w:r>
        <w:rPr>
          <w:rFonts w:ascii="Times New Roman" w:hAnsi="Times New Roman"/>
          <w:sz w:val="23"/>
          <w:szCs w:val="23"/>
        </w:rPr>
        <w:t>8) розглядати у визначений законодавством строк претензії та скарги споживача і проводити відповідні перерахунки розміру плати за послуги в разі їх ненадання, надання не в повному обсязі, несвоєчасно або неналежної якості, а також в інших випадках, визначених договором;</w:t>
      </w:r>
    </w:p>
    <w:p w14:paraId="57B6C48E" w14:textId="77777777" w:rsidR="007F6CFA" w:rsidRDefault="007F6CFA" w:rsidP="007F6CFA">
      <w:pPr>
        <w:spacing w:after="0" w:line="240" w:lineRule="auto"/>
        <w:ind w:firstLine="567"/>
        <w:jc w:val="both"/>
        <w:rPr>
          <w:rFonts w:ascii="Times New Roman" w:hAnsi="Times New Roman"/>
          <w:sz w:val="23"/>
          <w:szCs w:val="23"/>
        </w:rPr>
      </w:pPr>
      <w:r>
        <w:rPr>
          <w:rFonts w:ascii="Times New Roman" w:hAnsi="Times New Roman"/>
          <w:sz w:val="23"/>
          <w:szCs w:val="23"/>
        </w:rPr>
        <w:t>9) вживати заходів до ліквідації аварій, усунення порушень якості послуг, що сталися з вини виконавця або на об’єктах, що забезпечують надання послуг та перебувають у його власності (користуванні), у строк, встановлений договором, але не більше семи діб;</w:t>
      </w:r>
    </w:p>
    <w:p w14:paraId="199F6EC1" w14:textId="77777777" w:rsidR="007F6CFA" w:rsidRDefault="007F6CFA" w:rsidP="007F6CFA">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10) виплачувати споживачу штраф за перевищення встановлених строків проведення аварійно-відновних робіт на об’єктах, що забезпечують надання послуг та перебувають у його власності (користуванні), у розмірі, визначеному договором;</w:t>
      </w:r>
    </w:p>
    <w:p w14:paraId="14689C8F" w14:textId="77777777" w:rsidR="007F6CFA" w:rsidRDefault="007F6CFA" w:rsidP="007F6CFA">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11) своєчасно реагувати на виклики споживача, підписувати акти-претензії, вести облік вимог (претензій) споживача у зв’язку з порушенням порядку надання послуг;</w:t>
      </w:r>
    </w:p>
    <w:p w14:paraId="0C4AE781" w14:textId="77777777" w:rsidR="007F6CFA" w:rsidRDefault="007F6CFA" w:rsidP="007F6CFA">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12) своєчасно та за власний рахунок проводити роботи з усунення виявлених неполадок, пов’язаних з наданням послуг, що виникли з його вини;</w:t>
      </w:r>
    </w:p>
    <w:p w14:paraId="309FF344" w14:textId="77777777" w:rsidR="007F6CFA" w:rsidRDefault="007F6CFA" w:rsidP="007F6CFA">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13) інформувати споживачів про намір зміни цін/тарифів на послуги відповідно до законодавства;</w:t>
      </w:r>
    </w:p>
    <w:p w14:paraId="03444269" w14:textId="77777777" w:rsidR="007F6CFA" w:rsidRDefault="007F6CFA" w:rsidP="007F6CFA">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14) відшкодовувати збитки, завдані майну, шкоду, заподіяну життю або здоров’ю споживача внаслідок неналежного надання або ненадання послуги та незаконного проникнення в належну йому будівлю (приміщення у будівлі);</w:t>
      </w:r>
    </w:p>
    <w:p w14:paraId="6CB46D4A" w14:textId="77777777" w:rsidR="007F6CFA" w:rsidRDefault="007F6CFA" w:rsidP="007F6CFA">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 xml:space="preserve">15) контролювати дотримання установлених </w:t>
      </w:r>
      <w:proofErr w:type="spellStart"/>
      <w:r>
        <w:rPr>
          <w:rFonts w:ascii="Times New Roman" w:hAnsi="Times New Roman"/>
          <w:sz w:val="23"/>
          <w:szCs w:val="23"/>
        </w:rPr>
        <w:t>міжповірочних</w:t>
      </w:r>
      <w:proofErr w:type="spellEnd"/>
      <w:r>
        <w:rPr>
          <w:rFonts w:ascii="Times New Roman" w:hAnsi="Times New Roman"/>
          <w:sz w:val="23"/>
          <w:szCs w:val="23"/>
        </w:rPr>
        <w:t xml:space="preserve"> інтервалів для засобів вимірювальної техніки, які є складовою частиною вузлів комерційного обліку;</w:t>
      </w:r>
    </w:p>
    <w:p w14:paraId="60D1A419" w14:textId="77777777" w:rsidR="007F6CFA" w:rsidRDefault="007F6CFA" w:rsidP="007F6CFA">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16) прибути на виклик споживача для перевірки якості надання послуги у строк не пізніше ніж протягом однієї доби з моменту отримання відповідного повідомлення споживача;</w:t>
      </w:r>
    </w:p>
    <w:p w14:paraId="6591395B" w14:textId="77777777" w:rsidR="007F6CFA" w:rsidRDefault="007F6CFA" w:rsidP="007F6CFA">
      <w:pPr>
        <w:pStyle w:val="a3"/>
        <w:widowControl w:val="0"/>
        <w:spacing w:before="0"/>
        <w:jc w:val="both"/>
        <w:rPr>
          <w:rFonts w:ascii="Times New Roman" w:hAnsi="Times New Roman"/>
          <w:color w:val="000000"/>
          <w:sz w:val="23"/>
          <w:szCs w:val="23"/>
        </w:rPr>
      </w:pPr>
      <w:r>
        <w:rPr>
          <w:rFonts w:ascii="Times New Roman" w:hAnsi="Times New Roman"/>
          <w:sz w:val="23"/>
          <w:szCs w:val="23"/>
        </w:rPr>
        <w:t xml:space="preserve">17) </w:t>
      </w:r>
      <w:r>
        <w:rPr>
          <w:rFonts w:ascii="Times New Roman" w:hAnsi="Times New Roman"/>
          <w:color w:val="000000"/>
          <w:sz w:val="23"/>
          <w:szCs w:val="23"/>
        </w:rPr>
        <w:t>самостійно протягом місяця, що настає за розрахунковим періодом, здійснювати перерахунок вартості послуг за весь період їх ненадання, надання не в повному обсязі або неналежної якості відповідно до порядку, визначеного Кабінетом Міністрів України, а також сплачувати споживачеві неустойку (штраф) у розмірі 0,01 відсотка середньодобової вартості споживання послуг з централізованого водопостачання</w:t>
      </w:r>
      <w:r w:rsidR="004032B9">
        <w:rPr>
          <w:rFonts w:ascii="Times New Roman" w:hAnsi="Times New Roman"/>
          <w:color w:val="000000"/>
          <w:sz w:val="23"/>
          <w:szCs w:val="23"/>
        </w:rPr>
        <w:t xml:space="preserve"> та </w:t>
      </w:r>
      <w:r w:rsidR="004032B9">
        <w:rPr>
          <w:rFonts w:ascii="Times New Roman" w:hAnsi="Times New Roman"/>
          <w:sz w:val="23"/>
          <w:szCs w:val="23"/>
        </w:rPr>
        <w:t>централізованого водовідведення</w:t>
      </w:r>
      <w:r>
        <w:rPr>
          <w:rFonts w:ascii="Times New Roman" w:hAnsi="Times New Roman"/>
          <w:color w:val="000000"/>
          <w:sz w:val="23"/>
          <w:szCs w:val="23"/>
        </w:rPr>
        <w:t>, визначеної за попередні 12 місяців (якщо попередніх місяців нараховується менш як 12 - за фактичний час споживання послуг), за кожен день ненадання послуг, надання їх не в повному обсязі або неналежної якості (за виключенням нормативних строків проведення аварійно-відновних робіт або періоду, протягом якого відбувалися ліквідація або усунення виявлених неполадок, пов’язаних з отриманням послуг, що виникли з вини споживача).</w:t>
      </w:r>
    </w:p>
    <w:p w14:paraId="0F5255F1" w14:textId="77777777" w:rsidR="004B72A6" w:rsidRDefault="004B72A6" w:rsidP="007F6CFA">
      <w:pPr>
        <w:pStyle w:val="a3"/>
        <w:widowControl w:val="0"/>
        <w:spacing w:before="0"/>
        <w:jc w:val="both"/>
        <w:rPr>
          <w:rFonts w:ascii="Times New Roman" w:hAnsi="Times New Roman"/>
          <w:color w:val="000000"/>
          <w:sz w:val="23"/>
          <w:szCs w:val="23"/>
        </w:rPr>
      </w:pPr>
    </w:p>
    <w:p w14:paraId="64B7B805" w14:textId="77777777" w:rsidR="007F6CFA" w:rsidRDefault="007F6CFA" w:rsidP="004B72A6">
      <w:pPr>
        <w:widowControl w:val="0"/>
        <w:spacing w:after="0" w:line="240" w:lineRule="auto"/>
        <w:jc w:val="center"/>
        <w:rPr>
          <w:rFonts w:ascii="Times New Roman" w:hAnsi="Times New Roman"/>
          <w:b/>
          <w:sz w:val="23"/>
          <w:szCs w:val="23"/>
        </w:rPr>
      </w:pPr>
      <w:r>
        <w:rPr>
          <w:rFonts w:ascii="Times New Roman" w:hAnsi="Times New Roman"/>
          <w:b/>
          <w:sz w:val="23"/>
          <w:szCs w:val="23"/>
        </w:rPr>
        <w:t>Відповідальність сторін за порушення умов договору</w:t>
      </w:r>
    </w:p>
    <w:p w14:paraId="771B7DDE" w14:textId="77777777" w:rsidR="007F6CFA" w:rsidRDefault="007F6CFA" w:rsidP="007F6CFA">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3</w:t>
      </w:r>
      <w:r w:rsidR="00777C0C">
        <w:rPr>
          <w:rFonts w:ascii="Times New Roman" w:hAnsi="Times New Roman"/>
          <w:sz w:val="23"/>
          <w:szCs w:val="23"/>
        </w:rPr>
        <w:t>2</w:t>
      </w:r>
      <w:r>
        <w:rPr>
          <w:rFonts w:ascii="Times New Roman" w:hAnsi="Times New Roman"/>
          <w:sz w:val="23"/>
          <w:szCs w:val="23"/>
        </w:rPr>
        <w:t>. Сторони несуть відповідальність за невиконання умов цього договору відповідно до цього договору або закону.</w:t>
      </w:r>
    </w:p>
    <w:p w14:paraId="74B8969F" w14:textId="77777777" w:rsidR="007F6CFA" w:rsidRDefault="007F6CFA" w:rsidP="007F6CFA">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3</w:t>
      </w:r>
      <w:r w:rsidR="00777C0C">
        <w:rPr>
          <w:rFonts w:ascii="Times New Roman" w:hAnsi="Times New Roman"/>
          <w:sz w:val="23"/>
          <w:szCs w:val="23"/>
        </w:rPr>
        <w:t>3</w:t>
      </w:r>
      <w:r>
        <w:rPr>
          <w:rFonts w:ascii="Times New Roman" w:hAnsi="Times New Roman"/>
          <w:sz w:val="23"/>
          <w:szCs w:val="23"/>
        </w:rPr>
        <w:t>. У разі несвоєчасного здійснення платежів споживач зобов’язаний сплатити пеню в розмірі 0,01 відсотка суми боргу за кожний день прострочення. Загальний розмір сплаченої пені не може перевищувати 100 відсотків загальної суми боргу.</w:t>
      </w:r>
    </w:p>
    <w:p w14:paraId="68773E08" w14:textId="77777777" w:rsidR="007F6CFA" w:rsidRDefault="007F6CFA" w:rsidP="007F6CFA">
      <w:pPr>
        <w:widowControl w:val="0"/>
        <w:spacing w:after="0" w:line="240" w:lineRule="auto"/>
        <w:ind w:firstLine="567"/>
        <w:jc w:val="both"/>
        <w:rPr>
          <w:rFonts w:ascii="Times New Roman" w:hAnsi="Times New Roman"/>
          <w:sz w:val="23"/>
          <w:szCs w:val="23"/>
        </w:rPr>
      </w:pPr>
      <w:r>
        <w:rPr>
          <w:rFonts w:ascii="Times New Roman" w:hAnsi="Times New Roman"/>
          <w:sz w:val="23"/>
          <w:szCs w:val="23"/>
        </w:rPr>
        <w:lastRenderedPageBreak/>
        <w:t>Нарахування пені починається з першого робочого дня, що настає за останнім днем граничного строку внесення плати за послугу.</w:t>
      </w:r>
    </w:p>
    <w:p w14:paraId="4193A4E1" w14:textId="77777777" w:rsidR="007F6CFA" w:rsidRDefault="007F6CFA" w:rsidP="007F6CFA">
      <w:pPr>
        <w:pStyle w:val="a3"/>
        <w:spacing w:before="0"/>
        <w:jc w:val="both"/>
        <w:rPr>
          <w:rFonts w:ascii="Times New Roman" w:hAnsi="Times New Roman"/>
          <w:sz w:val="23"/>
          <w:szCs w:val="23"/>
        </w:rPr>
      </w:pPr>
      <w:r>
        <w:rPr>
          <w:rFonts w:ascii="Times New Roman" w:hAnsi="Times New Roman"/>
          <w:sz w:val="23"/>
          <w:szCs w:val="23"/>
        </w:rPr>
        <w:t>3</w:t>
      </w:r>
      <w:r w:rsidR="00777C0C">
        <w:rPr>
          <w:rFonts w:ascii="Times New Roman" w:hAnsi="Times New Roman"/>
          <w:sz w:val="23"/>
          <w:szCs w:val="23"/>
        </w:rPr>
        <w:t>4</w:t>
      </w:r>
      <w:r>
        <w:rPr>
          <w:rFonts w:ascii="Times New Roman" w:hAnsi="Times New Roman"/>
          <w:sz w:val="23"/>
          <w:szCs w:val="23"/>
        </w:rPr>
        <w:t xml:space="preserve">. У разі ненадання послуг, надання їх не в повному обсязі або неналежної якості виконавець зобов’язаний самостійно протягом місяця, що настає за розрахунковим періодом, здійснити перерахунок вартості послуг за весь період їх ненадання, надання не в повному обсязі або неналежної якості відповідно до порядку, визначеного Кабінетом Міністрів України, а також сплатити споживачу неустойку (штраф) у розмірі 0,01 відсотка вартості середньодобового споживання послуги, визначеної за попередні 12 місяців (якщо попередніх місяців нараховується менш як 12 - за фактичний час споживання послуги, але не менше 15 днів), за кожен день ненадання послуг, надання їх не в повному обсязі або неналежної якості (крім нормативних строків проведення аварійно-відновних робіт або періоду, протягом якого </w:t>
      </w:r>
      <w:r>
        <w:rPr>
          <w:rFonts w:ascii="Times New Roman" w:hAnsi="Times New Roman"/>
          <w:color w:val="000000"/>
          <w:sz w:val="23"/>
          <w:szCs w:val="23"/>
        </w:rPr>
        <w:t xml:space="preserve">відбувалися </w:t>
      </w:r>
      <w:r>
        <w:rPr>
          <w:rFonts w:ascii="Times New Roman" w:hAnsi="Times New Roman"/>
          <w:sz w:val="23"/>
          <w:szCs w:val="23"/>
        </w:rPr>
        <w:t>ліквідація або усунення виявлених неполадок, пов’язаних з отриманням послуг, що виникли з вини споживача).</w:t>
      </w:r>
    </w:p>
    <w:p w14:paraId="58291BC3" w14:textId="77777777" w:rsidR="007F6CFA" w:rsidRDefault="007F6CFA" w:rsidP="007F6CFA">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3</w:t>
      </w:r>
      <w:r w:rsidR="00777C0C">
        <w:rPr>
          <w:rFonts w:ascii="Times New Roman" w:hAnsi="Times New Roman"/>
          <w:sz w:val="23"/>
          <w:szCs w:val="23"/>
        </w:rPr>
        <w:t>5</w:t>
      </w:r>
      <w:r>
        <w:rPr>
          <w:rFonts w:ascii="Times New Roman" w:hAnsi="Times New Roman"/>
          <w:sz w:val="23"/>
          <w:szCs w:val="23"/>
        </w:rPr>
        <w:t>. Виконавець має право обмежити (припинити) надання послуг споживачу в разі непогашення в повному обсязі заборгованості за спожиті послуги протягом 30 днів з дня отримання споживачем попередження від виконавця.</w:t>
      </w:r>
    </w:p>
    <w:p w14:paraId="3C1AE161" w14:textId="77777777" w:rsidR="007F6CFA" w:rsidRDefault="007F6CFA" w:rsidP="007F6CFA">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Попередження надсилається споживачу рекомендованим листом (з повідомленням про вручення) та за допомогою електронних систем розрахунків споживача (за наявності) або ____________________________.</w:t>
      </w:r>
    </w:p>
    <w:p w14:paraId="6E452266" w14:textId="77777777" w:rsidR="007F6CFA" w:rsidRDefault="007F6CFA" w:rsidP="007F6CFA">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3</w:t>
      </w:r>
      <w:r w:rsidR="00777C0C">
        <w:rPr>
          <w:rFonts w:ascii="Times New Roman" w:hAnsi="Times New Roman"/>
          <w:sz w:val="23"/>
          <w:szCs w:val="23"/>
        </w:rPr>
        <w:t>6</w:t>
      </w:r>
      <w:r>
        <w:rPr>
          <w:rFonts w:ascii="Times New Roman" w:hAnsi="Times New Roman"/>
          <w:sz w:val="23"/>
          <w:szCs w:val="23"/>
        </w:rPr>
        <w:t>. Обмеження (припинення) надання послуги здійснюється виконавцем відповідно до частини четвертої статті 26 Закону України “Про житлово-комунальні послуги”.</w:t>
      </w:r>
    </w:p>
    <w:p w14:paraId="6D458CED" w14:textId="77777777" w:rsidR="007F6CFA" w:rsidRDefault="007F6CFA" w:rsidP="007F6CFA">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3</w:t>
      </w:r>
      <w:r w:rsidR="00777C0C">
        <w:rPr>
          <w:rFonts w:ascii="Times New Roman" w:hAnsi="Times New Roman"/>
          <w:sz w:val="23"/>
          <w:szCs w:val="23"/>
        </w:rPr>
        <w:t>7</w:t>
      </w:r>
      <w:r>
        <w:rPr>
          <w:rFonts w:ascii="Times New Roman" w:hAnsi="Times New Roman"/>
          <w:sz w:val="23"/>
          <w:szCs w:val="23"/>
        </w:rPr>
        <w:t>. Постачання послуг у разі їх обмеження (припинення) відновлюється в повному обсязі протягом наступного дня з дати повного погашення заборгованості за фактично спожиті послуги чи з дати укладення угоди про реструктуризацію такої заборгованості.</w:t>
      </w:r>
    </w:p>
    <w:p w14:paraId="203C5344" w14:textId="77777777" w:rsidR="007F6CFA" w:rsidRDefault="007F6CFA" w:rsidP="007F6CFA">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Витрати виконавця, пов’язані з відновленням надання послуг споживачу, підлягають відшкодуванню за рахунок споживача відповідно до кошторису витрат на відновлення надання послуг, складеного виконавцем.</w:t>
      </w:r>
    </w:p>
    <w:p w14:paraId="45531239" w14:textId="77777777" w:rsidR="007F6CFA" w:rsidRDefault="007F6CFA" w:rsidP="007F6CFA">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3</w:t>
      </w:r>
      <w:r w:rsidR="00777C0C">
        <w:rPr>
          <w:rFonts w:ascii="Times New Roman" w:hAnsi="Times New Roman"/>
          <w:sz w:val="23"/>
          <w:szCs w:val="23"/>
        </w:rPr>
        <w:t>8</w:t>
      </w:r>
      <w:r>
        <w:rPr>
          <w:rFonts w:ascii="Times New Roman" w:hAnsi="Times New Roman"/>
          <w:sz w:val="23"/>
          <w:szCs w:val="23"/>
        </w:rPr>
        <w:t>. Виконавець не несе відповідальності за ненадання послуг, надання їх не в повному обсязі або невідповідної якості, якщо доведе, що в точці обліку послуг їх якість відповідала вимогам, установленим цим договором, та актам законодавства.</w:t>
      </w:r>
    </w:p>
    <w:p w14:paraId="1EEEE93A" w14:textId="77777777" w:rsidR="007F6CFA" w:rsidRDefault="007F6CFA" w:rsidP="007F6CFA">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Виконавець не несе відповідальності за ненадання послуг, надання їх не в повному обсязі або невідповідної якості під час перерв, передбачених частиною першою статті 16 Закону України “Про житлово-комунальні послуги”.</w:t>
      </w:r>
    </w:p>
    <w:p w14:paraId="4E762BB6" w14:textId="77777777" w:rsidR="00DE294D" w:rsidRPr="00823820" w:rsidRDefault="00DE294D" w:rsidP="00823820">
      <w:pPr>
        <w:widowControl w:val="0"/>
        <w:spacing w:after="0" w:line="240" w:lineRule="auto"/>
        <w:jc w:val="center"/>
        <w:rPr>
          <w:rFonts w:ascii="Times New Roman" w:hAnsi="Times New Roman"/>
          <w:b/>
          <w:sz w:val="23"/>
          <w:szCs w:val="23"/>
        </w:rPr>
      </w:pPr>
      <w:r w:rsidRPr="00823820">
        <w:rPr>
          <w:rFonts w:ascii="Times New Roman" w:hAnsi="Times New Roman"/>
          <w:b/>
          <w:sz w:val="23"/>
          <w:szCs w:val="23"/>
        </w:rPr>
        <w:t>Особливі умови</w:t>
      </w:r>
    </w:p>
    <w:p w14:paraId="2677D68F" w14:textId="77777777" w:rsidR="00DE294D" w:rsidRPr="00823820" w:rsidRDefault="00DE294D" w:rsidP="00823820">
      <w:pPr>
        <w:widowControl w:val="0"/>
        <w:spacing w:after="0" w:line="240" w:lineRule="auto"/>
        <w:ind w:firstLine="567"/>
        <w:jc w:val="both"/>
        <w:rPr>
          <w:rFonts w:ascii="Times New Roman" w:hAnsi="Times New Roman"/>
          <w:sz w:val="23"/>
          <w:szCs w:val="23"/>
        </w:rPr>
      </w:pPr>
      <w:r w:rsidRPr="00823820">
        <w:rPr>
          <w:rFonts w:ascii="Times New Roman" w:hAnsi="Times New Roman"/>
          <w:sz w:val="23"/>
          <w:szCs w:val="23"/>
        </w:rPr>
        <w:t>3</w:t>
      </w:r>
      <w:r w:rsidR="00777C0C">
        <w:rPr>
          <w:rFonts w:ascii="Times New Roman" w:hAnsi="Times New Roman"/>
          <w:sz w:val="23"/>
          <w:szCs w:val="23"/>
        </w:rPr>
        <w:t>9</w:t>
      </w:r>
      <w:r w:rsidRPr="00823820">
        <w:rPr>
          <w:rFonts w:ascii="Times New Roman" w:hAnsi="Times New Roman"/>
          <w:sz w:val="23"/>
          <w:szCs w:val="23"/>
        </w:rPr>
        <w:t xml:space="preserve">. До споживачів, які використовують питну воду для виробництва продукції, для виробничих потреб та скидають до систем централізованого водовідведення стічні води технологічного походження, застосовуються норми, встановлені Законом України “Про питну воду, питне водопостачання та водовідведення”, Правилами користування системами централізованого комунального водопостачання та водовідведення в населених пунктах України, затвердженими наказом </w:t>
      </w:r>
      <w:proofErr w:type="spellStart"/>
      <w:r w:rsidRPr="00823820">
        <w:rPr>
          <w:rFonts w:ascii="Times New Roman" w:hAnsi="Times New Roman"/>
          <w:sz w:val="23"/>
          <w:szCs w:val="23"/>
        </w:rPr>
        <w:t>Мінжитлокомунгоспу</w:t>
      </w:r>
      <w:proofErr w:type="spellEnd"/>
      <w:r w:rsidRPr="00823820">
        <w:rPr>
          <w:rFonts w:ascii="Times New Roman" w:hAnsi="Times New Roman"/>
          <w:sz w:val="23"/>
          <w:szCs w:val="23"/>
        </w:rPr>
        <w:t xml:space="preserve"> від 27 червня 2008 р. № 190, Правилами приймання стічних вод до систем централізованого водовідведення, що затверджені наказом </w:t>
      </w:r>
      <w:proofErr w:type="spellStart"/>
      <w:r w:rsidRPr="00823820">
        <w:rPr>
          <w:rFonts w:ascii="Times New Roman" w:hAnsi="Times New Roman"/>
          <w:sz w:val="23"/>
          <w:szCs w:val="23"/>
        </w:rPr>
        <w:t>Мінрегіону</w:t>
      </w:r>
      <w:proofErr w:type="spellEnd"/>
      <w:r w:rsidRPr="00823820">
        <w:rPr>
          <w:rFonts w:ascii="Times New Roman" w:hAnsi="Times New Roman"/>
          <w:sz w:val="23"/>
          <w:szCs w:val="23"/>
        </w:rPr>
        <w:t xml:space="preserve"> від 1 грудня 2017 р</w:t>
      </w:r>
      <w:r w:rsidR="00313593">
        <w:rPr>
          <w:rFonts w:ascii="Times New Roman" w:hAnsi="Times New Roman"/>
          <w:sz w:val="23"/>
          <w:szCs w:val="23"/>
        </w:rPr>
        <w:t>оку</w:t>
      </w:r>
      <w:r w:rsidRPr="00823820">
        <w:rPr>
          <w:rFonts w:ascii="Times New Roman" w:hAnsi="Times New Roman"/>
          <w:sz w:val="23"/>
          <w:szCs w:val="23"/>
        </w:rPr>
        <w:t xml:space="preserve"> № 316, та місцевими правилами приймання стічних вод до систем централізованого водовідведення населеного пункту.  </w:t>
      </w:r>
    </w:p>
    <w:p w14:paraId="5E6F05F0" w14:textId="77777777" w:rsidR="00C12BE0" w:rsidRDefault="00C12BE0" w:rsidP="00C12BE0">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 xml:space="preserve">40. Споживачі, на яких поширюється дія Закону України “Про публічні закупівлі”, укладають цей договір з особливостями, передбаченими Бюджетним кодексом України, Законом України “Про публічні закупівлі” та іншими нормативно-правовими актами, що регулюють сферу державних закупівель, та визначаються сторонами відповідно до додатка до цього договору, який є невід’ємною частиною цього договору. </w:t>
      </w:r>
    </w:p>
    <w:p w14:paraId="6443A7CB" w14:textId="77777777" w:rsidR="00C12BE0" w:rsidRDefault="00C12BE0" w:rsidP="00C12BE0">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Для споживачів, визначених у пунктах 39 та 40, дію цього договору може бути продовжено на строк та на умовах, що передбачені нормами законодавства.</w:t>
      </w:r>
    </w:p>
    <w:p w14:paraId="12890E43" w14:textId="77777777" w:rsidR="00C12BE0" w:rsidRDefault="00C12BE0" w:rsidP="00C12BE0">
      <w:pPr>
        <w:keepNext/>
        <w:keepLines/>
        <w:spacing w:after="0" w:line="240" w:lineRule="auto"/>
        <w:jc w:val="center"/>
        <w:rPr>
          <w:rFonts w:ascii="Times New Roman" w:hAnsi="Times New Roman"/>
          <w:b/>
          <w:sz w:val="23"/>
          <w:szCs w:val="23"/>
        </w:rPr>
      </w:pPr>
    </w:p>
    <w:p w14:paraId="2EF4C8F4" w14:textId="77777777" w:rsidR="00C12BE0" w:rsidRDefault="00C12BE0" w:rsidP="00C12BE0">
      <w:pPr>
        <w:keepNext/>
        <w:keepLines/>
        <w:spacing w:after="0" w:line="240" w:lineRule="auto"/>
        <w:jc w:val="center"/>
        <w:rPr>
          <w:rFonts w:ascii="Times New Roman" w:hAnsi="Times New Roman"/>
          <w:b/>
          <w:sz w:val="23"/>
          <w:szCs w:val="23"/>
        </w:rPr>
      </w:pPr>
      <w:r>
        <w:rPr>
          <w:rFonts w:ascii="Times New Roman" w:hAnsi="Times New Roman"/>
          <w:b/>
          <w:sz w:val="23"/>
          <w:szCs w:val="23"/>
        </w:rPr>
        <w:t>Форс-мажорні обставини</w:t>
      </w:r>
    </w:p>
    <w:p w14:paraId="7FCDFD59" w14:textId="77777777" w:rsidR="00C12BE0" w:rsidRDefault="00C12BE0" w:rsidP="00C12BE0">
      <w:pPr>
        <w:spacing w:after="0" w:line="240" w:lineRule="auto"/>
        <w:ind w:firstLine="567"/>
        <w:jc w:val="both"/>
        <w:rPr>
          <w:rFonts w:ascii="Times New Roman" w:hAnsi="Times New Roman"/>
          <w:sz w:val="23"/>
          <w:szCs w:val="23"/>
        </w:rPr>
      </w:pPr>
      <w:r>
        <w:rPr>
          <w:rFonts w:ascii="Times New Roman" w:hAnsi="Times New Roman"/>
          <w:sz w:val="23"/>
          <w:szCs w:val="23"/>
        </w:rPr>
        <w:t xml:space="preserve">41. Сторони звільняються від відповідальності згідно з договором у разі настання дії непереборної сили (надзвичайних ситуацій техногенного, природного або екологічного характеру), яка унеможливлює надання відповідної послуги згідно з договором. </w:t>
      </w:r>
    </w:p>
    <w:p w14:paraId="1C7D2ED4" w14:textId="77777777" w:rsidR="00C12BE0" w:rsidRDefault="00C12BE0" w:rsidP="00C12BE0">
      <w:pPr>
        <w:spacing w:after="0" w:line="240" w:lineRule="auto"/>
        <w:ind w:firstLine="567"/>
        <w:jc w:val="both"/>
        <w:rPr>
          <w:rFonts w:ascii="Times New Roman" w:hAnsi="Times New Roman"/>
          <w:sz w:val="23"/>
          <w:szCs w:val="23"/>
        </w:rPr>
      </w:pPr>
      <w:r>
        <w:rPr>
          <w:rFonts w:ascii="Times New Roman" w:hAnsi="Times New Roman"/>
          <w:sz w:val="23"/>
          <w:szCs w:val="23"/>
        </w:rPr>
        <w:t>42. Сторона, яка не може виконати прийнятих на себе зобов’язань внаслідок дії форс-мажорних обставин, зобов’язана в письмовій формі повідомити іншій стороні про час настання, можливу тривалість та вірогідну дату припинення дії даних обставин, підтвердивши наявність дії форс-мажорних обставин відповідними документами.</w:t>
      </w:r>
    </w:p>
    <w:p w14:paraId="097A3949" w14:textId="77777777" w:rsidR="00C12BE0" w:rsidRDefault="00C12BE0" w:rsidP="00C12BE0">
      <w:pPr>
        <w:spacing w:after="0" w:line="240" w:lineRule="auto"/>
        <w:ind w:firstLine="567"/>
        <w:jc w:val="both"/>
        <w:rPr>
          <w:rFonts w:ascii="Times New Roman" w:hAnsi="Times New Roman"/>
          <w:sz w:val="23"/>
          <w:szCs w:val="23"/>
        </w:rPr>
      </w:pPr>
      <w:r>
        <w:rPr>
          <w:rFonts w:ascii="Times New Roman" w:hAnsi="Times New Roman"/>
          <w:sz w:val="23"/>
          <w:szCs w:val="23"/>
        </w:rPr>
        <w:lastRenderedPageBreak/>
        <w:t>43. У разі настання форс-мажорних обставин строк дії договору продовжується або припиняється за згодою сторін.</w:t>
      </w:r>
    </w:p>
    <w:p w14:paraId="30F456D3" w14:textId="77777777" w:rsidR="00C12BE0" w:rsidRDefault="00C12BE0" w:rsidP="00C12BE0">
      <w:pPr>
        <w:spacing w:after="0" w:line="240" w:lineRule="auto"/>
        <w:ind w:firstLine="567"/>
        <w:jc w:val="both"/>
        <w:rPr>
          <w:rFonts w:ascii="Times New Roman" w:hAnsi="Times New Roman"/>
          <w:sz w:val="23"/>
          <w:szCs w:val="23"/>
        </w:rPr>
      </w:pPr>
    </w:p>
    <w:p w14:paraId="28B3A410" w14:textId="77777777" w:rsidR="00C12BE0" w:rsidRDefault="00C12BE0" w:rsidP="00C12BE0">
      <w:pPr>
        <w:widowControl w:val="0"/>
        <w:spacing w:after="0" w:line="240" w:lineRule="auto"/>
        <w:jc w:val="center"/>
        <w:rPr>
          <w:rFonts w:ascii="Times New Roman" w:hAnsi="Times New Roman"/>
          <w:b/>
          <w:sz w:val="23"/>
          <w:szCs w:val="23"/>
        </w:rPr>
      </w:pPr>
      <w:r>
        <w:rPr>
          <w:rFonts w:ascii="Times New Roman" w:hAnsi="Times New Roman"/>
          <w:b/>
          <w:sz w:val="23"/>
          <w:szCs w:val="23"/>
        </w:rPr>
        <w:t>Строк дії договору, порядок і умови внесення до нього змін,</w:t>
      </w:r>
      <w:r>
        <w:rPr>
          <w:rFonts w:ascii="Times New Roman" w:hAnsi="Times New Roman"/>
          <w:b/>
          <w:sz w:val="23"/>
          <w:szCs w:val="23"/>
        </w:rPr>
        <w:br/>
        <w:t xml:space="preserve"> продовження строку його дії та розірвання</w:t>
      </w:r>
    </w:p>
    <w:p w14:paraId="0EA9B143" w14:textId="77777777" w:rsidR="00C12BE0" w:rsidRDefault="00C12BE0" w:rsidP="00C12BE0">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 xml:space="preserve">44. Цей договір набирає чинності з моменту його підписання і діє протягом одного року з дати набрання чинності. </w:t>
      </w:r>
    </w:p>
    <w:p w14:paraId="1F021AB4" w14:textId="77777777" w:rsidR="00C12BE0" w:rsidRDefault="00C12BE0" w:rsidP="00C12BE0">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 xml:space="preserve">Згідно ст.631 Цивільного кодексу України сторони встановили, що умови договору застосовуються до відносин, які виникли до його укладення. </w:t>
      </w:r>
    </w:p>
    <w:p w14:paraId="2EC72A2F" w14:textId="77777777" w:rsidR="00C12BE0" w:rsidRDefault="00C12BE0" w:rsidP="00C12BE0">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45. Якщо за один місяць до закінчення дії Договору жодна із сторін письмово не заявила про свої наміри розірвати його або внести в нього зміни, доповнення або не висловила бажання  укласти новий договір, цей договір подовжується на кожний наступний рік на тих же умовах.</w:t>
      </w:r>
    </w:p>
    <w:p w14:paraId="29AA08CB" w14:textId="77777777" w:rsidR="00C12BE0" w:rsidRDefault="00C12BE0" w:rsidP="00C12BE0">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46. Припинення цього договору не звільняє сторони від обов’язку виконання зобов’язань, які на дату такого припинення залишилися невиконаними, зокрема здійснення перерахунку плати за послуги в разі їх ненадання, надання не в повному обсязі, несвоєчасно або неналежної якості, здійснення остаточних нарахувань плати за послуги та остаточних розрахунків.</w:t>
      </w:r>
    </w:p>
    <w:p w14:paraId="7B2024AA" w14:textId="77777777" w:rsidR="00C12BE0" w:rsidRDefault="00C12BE0" w:rsidP="00C12BE0">
      <w:pPr>
        <w:spacing w:after="0" w:line="240" w:lineRule="auto"/>
        <w:ind w:firstLine="567"/>
        <w:jc w:val="both"/>
        <w:rPr>
          <w:rFonts w:ascii="Times New Roman" w:hAnsi="Times New Roman"/>
          <w:sz w:val="23"/>
          <w:szCs w:val="23"/>
        </w:rPr>
      </w:pPr>
      <w:r>
        <w:rPr>
          <w:rFonts w:ascii="Times New Roman" w:hAnsi="Times New Roman"/>
          <w:sz w:val="23"/>
          <w:szCs w:val="23"/>
        </w:rPr>
        <w:t>47. Внесення змін до договору здійснюється шляхом укладення додаткової угоди, якщо інше не передбачено договором.</w:t>
      </w:r>
    </w:p>
    <w:p w14:paraId="1B2B948E" w14:textId="77777777" w:rsidR="00C12BE0" w:rsidRDefault="00C12BE0" w:rsidP="00C12BE0">
      <w:pPr>
        <w:spacing w:after="0" w:line="240" w:lineRule="auto"/>
        <w:ind w:firstLine="567"/>
        <w:jc w:val="both"/>
        <w:rPr>
          <w:rFonts w:ascii="Times New Roman" w:hAnsi="Times New Roman"/>
          <w:sz w:val="23"/>
          <w:szCs w:val="23"/>
        </w:rPr>
      </w:pPr>
      <w:r>
        <w:rPr>
          <w:rFonts w:ascii="Times New Roman" w:hAnsi="Times New Roman"/>
          <w:sz w:val="23"/>
          <w:szCs w:val="23"/>
        </w:rPr>
        <w:t>48. Договір може бути розірваний споживачем за умови попередження про це виконавця не менш як за один місяць до дати розірвання договору та обов’язкового допуску виконавця для здійснення технічного припинення надання послуг.</w:t>
      </w:r>
    </w:p>
    <w:p w14:paraId="71EEDCBB" w14:textId="77777777" w:rsidR="00C12BE0" w:rsidRDefault="00C12BE0" w:rsidP="00C12BE0">
      <w:pPr>
        <w:spacing w:after="0" w:line="240" w:lineRule="auto"/>
        <w:ind w:firstLine="567"/>
        <w:jc w:val="both"/>
        <w:rPr>
          <w:rFonts w:ascii="Times New Roman" w:hAnsi="Times New Roman"/>
          <w:sz w:val="23"/>
          <w:szCs w:val="23"/>
        </w:rPr>
      </w:pPr>
      <w:r>
        <w:rPr>
          <w:rFonts w:ascii="Times New Roman" w:hAnsi="Times New Roman"/>
          <w:sz w:val="23"/>
          <w:szCs w:val="23"/>
        </w:rPr>
        <w:t>49. Сторони надають одна одній згоду на використання та обробку своїх персональних даних, у тому числі надання їх третій особі, виключно для здійснення повноважень та дій, що необхідні для реалізації прав та виконання обов’язків, передбачених договором, відповідно до вимог Закону України “Про захист персональних даних ” та інших законодавчих актів.</w:t>
      </w:r>
    </w:p>
    <w:p w14:paraId="7396E745" w14:textId="77777777" w:rsidR="00C12BE0" w:rsidRDefault="00C12BE0" w:rsidP="00C12BE0">
      <w:pPr>
        <w:spacing w:after="0" w:line="240" w:lineRule="auto"/>
        <w:ind w:firstLine="567"/>
        <w:jc w:val="both"/>
        <w:rPr>
          <w:rFonts w:ascii="Times New Roman" w:hAnsi="Times New Roman"/>
          <w:sz w:val="23"/>
          <w:szCs w:val="23"/>
        </w:rPr>
      </w:pPr>
      <w:r>
        <w:rPr>
          <w:rFonts w:ascii="Times New Roman" w:hAnsi="Times New Roman"/>
          <w:sz w:val="23"/>
          <w:szCs w:val="23"/>
        </w:rPr>
        <w:t>50. Спори, що виникають у процесі виконання договору, сторони вирішують шляхом переговорів. У разі недосягнення згоди, спір вирішуються у судовому порядку.</w:t>
      </w:r>
    </w:p>
    <w:p w14:paraId="7F332D49" w14:textId="77777777" w:rsidR="00C12BE0" w:rsidRDefault="00C12BE0" w:rsidP="00C12BE0">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51. У разі зміни даних, зазначених у розділі “Реквізити і підписи сторін” цього договору, сторона письмово повідомляє про це іншій стороні у семиденний строк з дати настання змін.</w:t>
      </w:r>
    </w:p>
    <w:p w14:paraId="695D4706" w14:textId="77777777" w:rsidR="00C12BE0" w:rsidRDefault="00C12BE0" w:rsidP="00C12BE0">
      <w:pPr>
        <w:widowControl w:val="0"/>
        <w:spacing w:after="0" w:line="240" w:lineRule="auto"/>
        <w:jc w:val="center"/>
        <w:rPr>
          <w:rFonts w:ascii="Times New Roman" w:hAnsi="Times New Roman"/>
          <w:b/>
          <w:sz w:val="23"/>
          <w:szCs w:val="23"/>
        </w:rPr>
      </w:pPr>
    </w:p>
    <w:p w14:paraId="3A7A949C" w14:textId="77777777" w:rsidR="00C12BE0" w:rsidRDefault="00C12BE0" w:rsidP="00C12BE0">
      <w:pPr>
        <w:widowControl w:val="0"/>
        <w:spacing w:after="0" w:line="240" w:lineRule="auto"/>
        <w:jc w:val="center"/>
        <w:rPr>
          <w:rFonts w:ascii="Times New Roman" w:hAnsi="Times New Roman"/>
          <w:b/>
          <w:sz w:val="23"/>
          <w:szCs w:val="23"/>
        </w:rPr>
      </w:pPr>
      <w:r>
        <w:rPr>
          <w:rFonts w:ascii="Times New Roman" w:hAnsi="Times New Roman"/>
          <w:b/>
          <w:sz w:val="23"/>
          <w:szCs w:val="23"/>
        </w:rPr>
        <w:t>Прикінцеві положення</w:t>
      </w:r>
    </w:p>
    <w:p w14:paraId="0BA3FFF0" w14:textId="77777777" w:rsidR="00C12BE0" w:rsidRDefault="00C12BE0" w:rsidP="00C12BE0">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52. Цей договір складено у двох примірниках, які мають однакову юридичну силу, по одному для кожної із сторін.</w:t>
      </w:r>
    </w:p>
    <w:p w14:paraId="2D9E56CE" w14:textId="77777777" w:rsidR="00C12BE0" w:rsidRDefault="00C12BE0" w:rsidP="00C12BE0">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53. Якщо цим договором, законодавством або письмовою домовленістю сторін не передбачено інше, повідомлення, передбачені цим договором, сторони надсилають одна одній засобами зв’язку, зазначеними в розділі “Реквізити і підписи сторін” цього договору.</w:t>
      </w:r>
    </w:p>
    <w:p w14:paraId="2E74F4A7" w14:textId="77777777" w:rsidR="00DE294D" w:rsidRPr="00B84BC0" w:rsidRDefault="00DE294D" w:rsidP="00DE294D">
      <w:pPr>
        <w:widowControl w:val="0"/>
        <w:spacing w:before="120"/>
        <w:jc w:val="center"/>
        <w:rPr>
          <w:rFonts w:ascii="Times New Roman" w:hAnsi="Times New Roman"/>
          <w:b/>
          <w:sz w:val="23"/>
          <w:szCs w:val="23"/>
        </w:rPr>
      </w:pPr>
      <w:r w:rsidRPr="00B84BC0">
        <w:rPr>
          <w:rFonts w:ascii="Times New Roman" w:hAnsi="Times New Roman"/>
          <w:b/>
          <w:sz w:val="23"/>
          <w:szCs w:val="23"/>
        </w:rPr>
        <w:t>Реквізити і підписи сторін</w:t>
      </w:r>
    </w:p>
    <w:tbl>
      <w:tblPr>
        <w:tblW w:w="5026" w:type="pct"/>
        <w:tblLayout w:type="fixed"/>
        <w:tblLook w:val="04A0" w:firstRow="1" w:lastRow="0" w:firstColumn="1" w:lastColumn="0" w:noHBand="0" w:noVBand="1"/>
      </w:tblPr>
      <w:tblGrid>
        <w:gridCol w:w="4948"/>
        <w:gridCol w:w="5310"/>
      </w:tblGrid>
      <w:tr w:rsidR="004E119E" w:rsidRPr="00B84BC0" w14:paraId="32B7BF81" w14:textId="77777777" w:rsidTr="004E119E">
        <w:tc>
          <w:tcPr>
            <w:tcW w:w="2412" w:type="pct"/>
            <w:hideMark/>
          </w:tcPr>
          <w:p w14:paraId="57DA8003" w14:textId="77777777" w:rsidR="004E119E" w:rsidRPr="00B84BC0" w:rsidRDefault="004E119E" w:rsidP="00DC6AF0">
            <w:pPr>
              <w:pStyle w:val="a3"/>
              <w:spacing w:line="228" w:lineRule="auto"/>
              <w:ind w:firstLine="0"/>
              <w:jc w:val="center"/>
              <w:rPr>
                <w:rFonts w:ascii="Times New Roman" w:hAnsi="Times New Roman"/>
                <w:sz w:val="23"/>
                <w:szCs w:val="23"/>
              </w:rPr>
            </w:pPr>
            <w:r w:rsidRPr="00B84BC0">
              <w:rPr>
                <w:rFonts w:ascii="Times New Roman" w:hAnsi="Times New Roman"/>
                <w:sz w:val="23"/>
                <w:szCs w:val="23"/>
              </w:rPr>
              <w:t>Виконавець:</w:t>
            </w:r>
          </w:p>
        </w:tc>
        <w:tc>
          <w:tcPr>
            <w:tcW w:w="2588" w:type="pct"/>
            <w:hideMark/>
          </w:tcPr>
          <w:p w14:paraId="746DC8A8" w14:textId="77777777" w:rsidR="004E119E" w:rsidRPr="00B84BC0" w:rsidRDefault="004E119E" w:rsidP="00DC6AF0">
            <w:pPr>
              <w:pStyle w:val="a3"/>
              <w:spacing w:line="228" w:lineRule="auto"/>
              <w:ind w:firstLine="0"/>
              <w:jc w:val="center"/>
              <w:rPr>
                <w:rFonts w:ascii="Times New Roman" w:hAnsi="Times New Roman"/>
                <w:sz w:val="23"/>
                <w:szCs w:val="23"/>
              </w:rPr>
            </w:pPr>
            <w:r w:rsidRPr="00B84BC0">
              <w:rPr>
                <w:rFonts w:ascii="Times New Roman" w:hAnsi="Times New Roman"/>
                <w:sz w:val="23"/>
                <w:szCs w:val="23"/>
              </w:rPr>
              <w:t>Споживач:</w:t>
            </w:r>
          </w:p>
        </w:tc>
      </w:tr>
      <w:tr w:rsidR="004E119E" w:rsidRPr="00B84BC0" w14:paraId="65CCDFE0" w14:textId="77777777" w:rsidTr="00B84BC0">
        <w:trPr>
          <w:trHeight w:val="820"/>
        </w:trPr>
        <w:tc>
          <w:tcPr>
            <w:tcW w:w="2412" w:type="pct"/>
          </w:tcPr>
          <w:p w14:paraId="4E3A960C" w14:textId="77777777" w:rsidR="004E119E" w:rsidRPr="00B84BC0" w:rsidRDefault="004E119E" w:rsidP="00B84BC0">
            <w:pPr>
              <w:pStyle w:val="a3"/>
              <w:spacing w:before="0"/>
              <w:ind w:firstLine="0"/>
              <w:rPr>
                <w:rFonts w:ascii="Times New Roman" w:hAnsi="Times New Roman"/>
                <w:sz w:val="23"/>
                <w:szCs w:val="23"/>
              </w:rPr>
            </w:pPr>
            <w:r w:rsidRPr="00B84BC0">
              <w:rPr>
                <w:rFonts w:ascii="Times New Roman" w:hAnsi="Times New Roman"/>
                <w:sz w:val="23"/>
                <w:szCs w:val="23"/>
              </w:rPr>
              <w:t xml:space="preserve">найменування/прізвище, ім’я та </w:t>
            </w:r>
            <w:r w:rsidRPr="00B84BC0">
              <w:rPr>
                <w:rFonts w:ascii="Times New Roman" w:hAnsi="Times New Roman"/>
                <w:sz w:val="23"/>
                <w:szCs w:val="23"/>
              </w:rPr>
              <w:br/>
              <w:t>по батькові (за наявності) ___</w:t>
            </w:r>
            <w:r w:rsidR="00B84BC0">
              <w:rPr>
                <w:rFonts w:ascii="Times New Roman" w:hAnsi="Times New Roman"/>
                <w:sz w:val="23"/>
                <w:szCs w:val="23"/>
              </w:rPr>
              <w:t>_________</w:t>
            </w:r>
            <w:r w:rsidRPr="00B84BC0">
              <w:rPr>
                <w:rFonts w:ascii="Times New Roman" w:hAnsi="Times New Roman"/>
                <w:sz w:val="23"/>
                <w:szCs w:val="23"/>
              </w:rPr>
              <w:t>____</w:t>
            </w:r>
            <w:r w:rsidR="00B84BC0">
              <w:rPr>
                <w:rFonts w:ascii="Times New Roman" w:hAnsi="Times New Roman"/>
                <w:sz w:val="23"/>
                <w:szCs w:val="23"/>
              </w:rPr>
              <w:t xml:space="preserve"> </w:t>
            </w:r>
          </w:p>
        </w:tc>
        <w:tc>
          <w:tcPr>
            <w:tcW w:w="2588" w:type="pct"/>
          </w:tcPr>
          <w:p w14:paraId="389B3090" w14:textId="77777777" w:rsidR="004E119E" w:rsidRPr="00B84BC0" w:rsidRDefault="004E119E" w:rsidP="00B84BC0">
            <w:pPr>
              <w:pStyle w:val="a3"/>
              <w:spacing w:before="0"/>
              <w:ind w:firstLine="0"/>
              <w:rPr>
                <w:rFonts w:ascii="Times New Roman" w:hAnsi="Times New Roman"/>
                <w:sz w:val="23"/>
                <w:szCs w:val="23"/>
              </w:rPr>
            </w:pPr>
            <w:r w:rsidRPr="00B84BC0">
              <w:rPr>
                <w:rFonts w:ascii="Times New Roman" w:hAnsi="Times New Roman"/>
                <w:sz w:val="23"/>
                <w:szCs w:val="23"/>
              </w:rPr>
              <w:t xml:space="preserve">найменування/прізвище, ім’я та </w:t>
            </w:r>
            <w:r w:rsidRPr="00B84BC0">
              <w:rPr>
                <w:rFonts w:ascii="Times New Roman" w:hAnsi="Times New Roman"/>
                <w:sz w:val="23"/>
                <w:szCs w:val="23"/>
              </w:rPr>
              <w:br/>
              <w:t>по батькові (за наявності) ________</w:t>
            </w:r>
            <w:r w:rsidR="00B84BC0">
              <w:rPr>
                <w:rFonts w:ascii="Times New Roman" w:hAnsi="Times New Roman"/>
                <w:sz w:val="23"/>
                <w:szCs w:val="23"/>
              </w:rPr>
              <w:t>__________</w:t>
            </w:r>
            <w:r w:rsidRPr="00B84BC0">
              <w:rPr>
                <w:rFonts w:ascii="Times New Roman" w:hAnsi="Times New Roman"/>
                <w:sz w:val="23"/>
                <w:szCs w:val="23"/>
              </w:rPr>
              <w:t>__</w:t>
            </w:r>
          </w:p>
          <w:p w14:paraId="34A2D4DD" w14:textId="77777777" w:rsidR="004E119E" w:rsidRPr="00B84BC0" w:rsidRDefault="004E119E" w:rsidP="00B84BC0">
            <w:pPr>
              <w:pStyle w:val="a3"/>
              <w:spacing w:before="0"/>
              <w:ind w:firstLine="0"/>
              <w:rPr>
                <w:rFonts w:ascii="Times New Roman" w:hAnsi="Times New Roman"/>
                <w:sz w:val="23"/>
                <w:szCs w:val="23"/>
              </w:rPr>
            </w:pPr>
            <w:r w:rsidRPr="00B84BC0">
              <w:rPr>
                <w:rFonts w:ascii="Times New Roman" w:hAnsi="Times New Roman"/>
                <w:sz w:val="23"/>
                <w:szCs w:val="23"/>
              </w:rPr>
              <w:t xml:space="preserve"> </w:t>
            </w:r>
          </w:p>
        </w:tc>
      </w:tr>
      <w:tr w:rsidR="004E119E" w:rsidRPr="00B84BC0" w14:paraId="6B250BC8" w14:textId="77777777" w:rsidTr="004E119E">
        <w:tc>
          <w:tcPr>
            <w:tcW w:w="2412" w:type="pct"/>
          </w:tcPr>
          <w:p w14:paraId="7FB57A0D" w14:textId="77777777" w:rsidR="004E119E" w:rsidRPr="00B84BC0" w:rsidRDefault="004E119E" w:rsidP="00B84BC0">
            <w:pPr>
              <w:pStyle w:val="a3"/>
              <w:spacing w:before="0"/>
              <w:ind w:firstLine="0"/>
              <w:rPr>
                <w:rFonts w:ascii="Times New Roman" w:hAnsi="Times New Roman"/>
                <w:sz w:val="23"/>
                <w:szCs w:val="23"/>
              </w:rPr>
            </w:pPr>
            <w:r w:rsidRPr="00B84BC0">
              <w:rPr>
                <w:rFonts w:ascii="Times New Roman" w:hAnsi="Times New Roman"/>
                <w:sz w:val="23"/>
                <w:szCs w:val="23"/>
              </w:rPr>
              <w:t>ідентифікаційний номер (код згідно з ЄДРПОУ) ______________________________</w:t>
            </w:r>
          </w:p>
        </w:tc>
        <w:tc>
          <w:tcPr>
            <w:tcW w:w="2588" w:type="pct"/>
          </w:tcPr>
          <w:p w14:paraId="70183137" w14:textId="77777777" w:rsidR="004E119E" w:rsidRPr="00B84BC0" w:rsidRDefault="004E119E" w:rsidP="00B84BC0">
            <w:pPr>
              <w:pStyle w:val="a3"/>
              <w:spacing w:before="0"/>
              <w:ind w:firstLine="0"/>
              <w:rPr>
                <w:rFonts w:ascii="Times New Roman" w:hAnsi="Times New Roman"/>
                <w:sz w:val="23"/>
                <w:szCs w:val="23"/>
              </w:rPr>
            </w:pPr>
            <w:r w:rsidRPr="00B84BC0">
              <w:rPr>
                <w:rFonts w:ascii="Times New Roman" w:hAnsi="Times New Roman"/>
                <w:sz w:val="23"/>
                <w:szCs w:val="23"/>
              </w:rPr>
              <w:t>ідентифікаційний номер (код згідно з ЄДРПОУ) _______________________</w:t>
            </w:r>
          </w:p>
        </w:tc>
      </w:tr>
      <w:tr w:rsidR="004E119E" w:rsidRPr="000B7FB0" w14:paraId="79AA26FA" w14:textId="77777777" w:rsidTr="004E119E">
        <w:tc>
          <w:tcPr>
            <w:tcW w:w="2412" w:type="pct"/>
            <w:hideMark/>
          </w:tcPr>
          <w:p w14:paraId="0741DACA" w14:textId="77777777" w:rsidR="004E119E" w:rsidRPr="00B84BC0" w:rsidRDefault="004E119E" w:rsidP="00B84BC0">
            <w:pPr>
              <w:pStyle w:val="a3"/>
              <w:spacing w:before="0"/>
              <w:ind w:firstLine="0"/>
              <w:rPr>
                <w:rFonts w:ascii="Times New Roman" w:hAnsi="Times New Roman"/>
                <w:sz w:val="23"/>
                <w:szCs w:val="23"/>
              </w:rPr>
            </w:pPr>
            <w:r w:rsidRPr="00B84BC0">
              <w:rPr>
                <w:rFonts w:ascii="Times New Roman" w:hAnsi="Times New Roman"/>
                <w:sz w:val="23"/>
                <w:szCs w:val="23"/>
              </w:rPr>
              <w:t>місцезнаходження ______________</w:t>
            </w:r>
          </w:p>
          <w:p w14:paraId="047336DA" w14:textId="77777777" w:rsidR="004E119E" w:rsidRPr="00B84BC0" w:rsidRDefault="004E119E" w:rsidP="00B84BC0">
            <w:pPr>
              <w:pStyle w:val="a3"/>
              <w:spacing w:before="0"/>
              <w:ind w:firstLine="0"/>
              <w:rPr>
                <w:rFonts w:ascii="Times New Roman" w:hAnsi="Times New Roman"/>
                <w:sz w:val="23"/>
                <w:szCs w:val="23"/>
              </w:rPr>
            </w:pPr>
            <w:r w:rsidRPr="00B84BC0">
              <w:rPr>
                <w:rFonts w:ascii="Times New Roman" w:hAnsi="Times New Roman"/>
                <w:sz w:val="23"/>
                <w:szCs w:val="23"/>
              </w:rPr>
              <w:t>______________________________</w:t>
            </w:r>
          </w:p>
          <w:p w14:paraId="530BF6E7" w14:textId="77777777" w:rsidR="004E119E" w:rsidRPr="00B84BC0" w:rsidRDefault="004E119E" w:rsidP="00B84BC0">
            <w:pPr>
              <w:pStyle w:val="a3"/>
              <w:spacing w:before="0"/>
              <w:ind w:firstLine="0"/>
              <w:rPr>
                <w:rFonts w:ascii="Times New Roman" w:hAnsi="Times New Roman"/>
                <w:sz w:val="23"/>
                <w:szCs w:val="23"/>
              </w:rPr>
            </w:pPr>
            <w:r w:rsidRPr="00B84BC0">
              <w:rPr>
                <w:rFonts w:ascii="Times New Roman" w:hAnsi="Times New Roman"/>
                <w:sz w:val="23"/>
                <w:szCs w:val="23"/>
              </w:rPr>
              <w:t>поточний рахунок ______________</w:t>
            </w:r>
          </w:p>
          <w:p w14:paraId="0D0BCE1E" w14:textId="77777777" w:rsidR="004E119E" w:rsidRPr="00B84BC0" w:rsidRDefault="004E119E" w:rsidP="00B84BC0">
            <w:pPr>
              <w:pStyle w:val="a3"/>
              <w:spacing w:before="0"/>
              <w:ind w:firstLine="0"/>
              <w:rPr>
                <w:rFonts w:ascii="Times New Roman" w:hAnsi="Times New Roman"/>
                <w:sz w:val="23"/>
                <w:szCs w:val="23"/>
              </w:rPr>
            </w:pPr>
            <w:r w:rsidRPr="00B84BC0">
              <w:rPr>
                <w:rFonts w:ascii="Times New Roman" w:hAnsi="Times New Roman"/>
                <w:sz w:val="23"/>
                <w:szCs w:val="23"/>
              </w:rPr>
              <w:t>у ____________________________,</w:t>
            </w:r>
          </w:p>
          <w:p w14:paraId="18EF1258" w14:textId="77777777" w:rsidR="004E119E" w:rsidRPr="00B84BC0" w:rsidRDefault="004E119E" w:rsidP="00B84BC0">
            <w:pPr>
              <w:pStyle w:val="a3"/>
              <w:spacing w:before="0"/>
              <w:ind w:firstLine="0"/>
              <w:rPr>
                <w:rFonts w:ascii="Times New Roman" w:hAnsi="Times New Roman"/>
                <w:sz w:val="23"/>
                <w:szCs w:val="23"/>
              </w:rPr>
            </w:pPr>
            <w:r w:rsidRPr="00B84BC0">
              <w:rPr>
                <w:rFonts w:ascii="Times New Roman" w:hAnsi="Times New Roman"/>
                <w:sz w:val="23"/>
                <w:szCs w:val="23"/>
              </w:rPr>
              <w:t>МФО ________________________</w:t>
            </w:r>
          </w:p>
          <w:p w14:paraId="269F6B59" w14:textId="77777777" w:rsidR="004E119E" w:rsidRPr="00B84BC0" w:rsidRDefault="004E119E" w:rsidP="00B84BC0">
            <w:pPr>
              <w:pStyle w:val="a3"/>
              <w:spacing w:before="0"/>
              <w:ind w:firstLine="0"/>
              <w:rPr>
                <w:rFonts w:ascii="Times New Roman" w:hAnsi="Times New Roman"/>
                <w:sz w:val="23"/>
                <w:szCs w:val="23"/>
              </w:rPr>
            </w:pPr>
            <w:r w:rsidRPr="00B84BC0">
              <w:rPr>
                <w:rFonts w:ascii="Times New Roman" w:hAnsi="Times New Roman"/>
                <w:sz w:val="23"/>
                <w:szCs w:val="23"/>
              </w:rPr>
              <w:t>контакти для передачі показань вузлів обліку:</w:t>
            </w:r>
          </w:p>
          <w:p w14:paraId="4CE603B5" w14:textId="77777777" w:rsidR="004E119E" w:rsidRPr="00B84BC0" w:rsidRDefault="004E119E" w:rsidP="00B84BC0">
            <w:pPr>
              <w:pStyle w:val="a3"/>
              <w:spacing w:before="0"/>
              <w:ind w:firstLine="0"/>
              <w:rPr>
                <w:rFonts w:ascii="Times New Roman" w:hAnsi="Times New Roman"/>
                <w:sz w:val="23"/>
                <w:szCs w:val="23"/>
              </w:rPr>
            </w:pPr>
            <w:r w:rsidRPr="00B84BC0">
              <w:rPr>
                <w:rFonts w:ascii="Times New Roman" w:hAnsi="Times New Roman"/>
                <w:sz w:val="23"/>
                <w:szCs w:val="23"/>
              </w:rPr>
              <w:t>номер телефону ________________</w:t>
            </w:r>
          </w:p>
          <w:p w14:paraId="2F291072" w14:textId="77777777" w:rsidR="004E119E" w:rsidRPr="00B84BC0" w:rsidRDefault="004E119E" w:rsidP="00B84BC0">
            <w:pPr>
              <w:pStyle w:val="a3"/>
              <w:spacing w:before="0"/>
              <w:ind w:firstLine="0"/>
              <w:rPr>
                <w:rFonts w:ascii="Times New Roman" w:hAnsi="Times New Roman"/>
                <w:sz w:val="23"/>
                <w:szCs w:val="23"/>
              </w:rPr>
            </w:pPr>
            <w:r w:rsidRPr="00B84BC0">
              <w:rPr>
                <w:rFonts w:ascii="Times New Roman" w:hAnsi="Times New Roman"/>
                <w:sz w:val="23"/>
                <w:szCs w:val="23"/>
              </w:rPr>
              <w:t>адреса електронної пошти _______</w:t>
            </w:r>
          </w:p>
          <w:p w14:paraId="5568A926" w14:textId="77777777" w:rsidR="004E119E" w:rsidRPr="00B84BC0" w:rsidRDefault="004E119E" w:rsidP="00B84BC0">
            <w:pPr>
              <w:pStyle w:val="a3"/>
              <w:spacing w:before="0"/>
              <w:ind w:firstLine="0"/>
              <w:rPr>
                <w:rFonts w:ascii="Times New Roman" w:hAnsi="Times New Roman"/>
                <w:sz w:val="23"/>
                <w:szCs w:val="23"/>
              </w:rPr>
            </w:pPr>
            <w:r w:rsidRPr="00B84BC0">
              <w:rPr>
                <w:rFonts w:ascii="Times New Roman" w:hAnsi="Times New Roman"/>
                <w:sz w:val="23"/>
                <w:szCs w:val="23"/>
              </w:rPr>
              <w:t>______________________________</w:t>
            </w:r>
          </w:p>
          <w:p w14:paraId="2B2DF870" w14:textId="77777777" w:rsidR="004E119E" w:rsidRPr="00DE294D" w:rsidRDefault="004E119E" w:rsidP="00B84BC0">
            <w:pPr>
              <w:pStyle w:val="a3"/>
              <w:spacing w:before="0"/>
              <w:ind w:firstLine="0"/>
              <w:rPr>
                <w:rFonts w:ascii="Times New Roman" w:hAnsi="Times New Roman"/>
                <w:sz w:val="24"/>
                <w:szCs w:val="24"/>
              </w:rPr>
            </w:pPr>
            <w:r w:rsidRPr="00B84BC0">
              <w:rPr>
                <w:rFonts w:ascii="Times New Roman" w:hAnsi="Times New Roman"/>
                <w:sz w:val="23"/>
                <w:szCs w:val="23"/>
              </w:rPr>
              <w:t>офіційний веб-сайт _____________</w:t>
            </w:r>
          </w:p>
          <w:p w14:paraId="1DA0AE2A" w14:textId="77777777" w:rsidR="004E119E" w:rsidRPr="000B7FB0" w:rsidRDefault="004E119E" w:rsidP="00B84BC0">
            <w:pPr>
              <w:pStyle w:val="a3"/>
              <w:spacing w:before="0"/>
              <w:ind w:firstLine="0"/>
              <w:jc w:val="center"/>
              <w:rPr>
                <w:rFonts w:ascii="Times New Roman" w:hAnsi="Times New Roman"/>
                <w:sz w:val="20"/>
              </w:rPr>
            </w:pPr>
            <w:r w:rsidRPr="00DE294D">
              <w:rPr>
                <w:rFonts w:ascii="Times New Roman" w:hAnsi="Times New Roman"/>
                <w:sz w:val="24"/>
                <w:szCs w:val="24"/>
              </w:rPr>
              <w:t>______________________________</w:t>
            </w:r>
            <w:r w:rsidRPr="000B7FB0">
              <w:rPr>
                <w:rFonts w:ascii="Times New Roman" w:hAnsi="Times New Roman"/>
                <w:sz w:val="28"/>
                <w:szCs w:val="28"/>
              </w:rPr>
              <w:t xml:space="preserve">                  </w:t>
            </w:r>
            <w:r w:rsidRPr="000B7FB0">
              <w:rPr>
                <w:rFonts w:ascii="Times New Roman" w:hAnsi="Times New Roman"/>
                <w:sz w:val="20"/>
              </w:rPr>
              <w:t>(</w:t>
            </w:r>
            <w:r w:rsidRPr="00B84BC0">
              <w:rPr>
                <w:rFonts w:ascii="Times New Roman" w:hAnsi="Times New Roman"/>
                <w:sz w:val="18"/>
                <w:szCs w:val="18"/>
              </w:rPr>
              <w:t>найменування посади</w:t>
            </w:r>
            <w:r w:rsidRPr="000B7FB0">
              <w:rPr>
                <w:rFonts w:ascii="Times New Roman" w:hAnsi="Times New Roman"/>
                <w:sz w:val="20"/>
              </w:rPr>
              <w:t>)</w:t>
            </w:r>
          </w:p>
          <w:tbl>
            <w:tblPr>
              <w:tblW w:w="0" w:type="auto"/>
              <w:tblLayout w:type="fixed"/>
              <w:tblLook w:val="04A0" w:firstRow="1" w:lastRow="0" w:firstColumn="1" w:lastColumn="0" w:noHBand="0" w:noVBand="1"/>
            </w:tblPr>
            <w:tblGrid>
              <w:gridCol w:w="1727"/>
              <w:gridCol w:w="2543"/>
            </w:tblGrid>
            <w:tr w:rsidR="004E119E" w:rsidRPr="000B7FB0" w14:paraId="724E181A" w14:textId="77777777" w:rsidTr="00DC6AF0">
              <w:tc>
                <w:tcPr>
                  <w:tcW w:w="1727" w:type="dxa"/>
                  <w:tcBorders>
                    <w:top w:val="nil"/>
                    <w:left w:val="nil"/>
                    <w:bottom w:val="nil"/>
                    <w:right w:val="nil"/>
                  </w:tcBorders>
                </w:tcPr>
                <w:p w14:paraId="3846540E" w14:textId="77777777" w:rsidR="004E119E" w:rsidRPr="000B7FB0" w:rsidRDefault="004E119E" w:rsidP="00B84BC0">
                  <w:pPr>
                    <w:pStyle w:val="a3"/>
                    <w:spacing w:before="0"/>
                    <w:ind w:firstLine="0"/>
                    <w:rPr>
                      <w:rFonts w:ascii="Times New Roman" w:hAnsi="Times New Roman"/>
                      <w:sz w:val="28"/>
                      <w:szCs w:val="28"/>
                    </w:rPr>
                  </w:pPr>
                  <w:r w:rsidRPr="000B7FB0">
                    <w:rPr>
                      <w:rFonts w:ascii="Times New Roman" w:hAnsi="Times New Roman"/>
                      <w:sz w:val="28"/>
                      <w:szCs w:val="28"/>
                    </w:rPr>
                    <w:t>__________</w:t>
                  </w:r>
                </w:p>
                <w:p w14:paraId="7D136BE8" w14:textId="77777777" w:rsidR="004E119E" w:rsidRPr="000B7FB0" w:rsidRDefault="004E119E" w:rsidP="00B84BC0">
                  <w:pPr>
                    <w:pStyle w:val="a3"/>
                    <w:spacing w:before="0"/>
                    <w:ind w:firstLine="0"/>
                    <w:jc w:val="center"/>
                    <w:rPr>
                      <w:rFonts w:ascii="Times New Roman" w:hAnsi="Times New Roman"/>
                      <w:sz w:val="28"/>
                      <w:szCs w:val="28"/>
                    </w:rPr>
                  </w:pPr>
                  <w:r w:rsidRPr="000B7FB0">
                    <w:rPr>
                      <w:rFonts w:ascii="Times New Roman" w:hAnsi="Times New Roman"/>
                      <w:sz w:val="20"/>
                    </w:rPr>
                    <w:t>(підпис)</w:t>
                  </w:r>
                </w:p>
              </w:tc>
              <w:tc>
                <w:tcPr>
                  <w:tcW w:w="2543" w:type="dxa"/>
                  <w:tcBorders>
                    <w:top w:val="nil"/>
                    <w:left w:val="nil"/>
                    <w:bottom w:val="nil"/>
                    <w:right w:val="nil"/>
                  </w:tcBorders>
                </w:tcPr>
                <w:p w14:paraId="6D1FA6C7" w14:textId="77777777" w:rsidR="004E119E" w:rsidRPr="000B7FB0" w:rsidRDefault="004E119E" w:rsidP="00B84BC0">
                  <w:pPr>
                    <w:pStyle w:val="a3"/>
                    <w:spacing w:before="0"/>
                    <w:ind w:firstLine="0"/>
                    <w:jc w:val="center"/>
                    <w:rPr>
                      <w:rFonts w:ascii="Times New Roman" w:hAnsi="Times New Roman"/>
                      <w:sz w:val="28"/>
                      <w:szCs w:val="28"/>
                    </w:rPr>
                  </w:pPr>
                  <w:r w:rsidRPr="000B7FB0">
                    <w:rPr>
                      <w:rFonts w:ascii="Times New Roman" w:hAnsi="Times New Roman"/>
                      <w:sz w:val="28"/>
                      <w:szCs w:val="28"/>
                    </w:rPr>
                    <w:t>________________</w:t>
                  </w:r>
                  <w:r w:rsidRPr="000B7FB0">
                    <w:rPr>
                      <w:rFonts w:ascii="Times New Roman" w:hAnsi="Times New Roman"/>
                      <w:sz w:val="28"/>
                      <w:szCs w:val="28"/>
                    </w:rPr>
                    <w:br/>
                  </w:r>
                  <w:r w:rsidRPr="000B7FB0">
                    <w:rPr>
                      <w:rFonts w:ascii="Times New Roman" w:hAnsi="Times New Roman"/>
                      <w:sz w:val="20"/>
                    </w:rPr>
                    <w:t>(</w:t>
                  </w:r>
                  <w:r w:rsidRPr="00B84BC0">
                    <w:rPr>
                      <w:rFonts w:ascii="Times New Roman" w:hAnsi="Times New Roman"/>
                      <w:sz w:val="18"/>
                      <w:szCs w:val="18"/>
                    </w:rPr>
                    <w:t>прізвище, ім’я та</w:t>
                  </w:r>
                  <w:r w:rsidRPr="00B84BC0">
                    <w:rPr>
                      <w:rFonts w:ascii="Times New Roman" w:hAnsi="Times New Roman"/>
                      <w:sz w:val="18"/>
                      <w:szCs w:val="18"/>
                    </w:rPr>
                    <w:br/>
                    <w:t>по батькові (за наявності</w:t>
                  </w:r>
                  <w:r w:rsidRPr="000B7FB0">
                    <w:rPr>
                      <w:rFonts w:ascii="Times New Roman" w:hAnsi="Times New Roman"/>
                      <w:sz w:val="20"/>
                    </w:rPr>
                    <w:t>)</w:t>
                  </w:r>
                </w:p>
              </w:tc>
            </w:tr>
          </w:tbl>
          <w:p w14:paraId="38FF885E" w14:textId="77777777" w:rsidR="004E119E" w:rsidRPr="000B7FB0" w:rsidRDefault="004E119E" w:rsidP="00B84BC0">
            <w:pPr>
              <w:pStyle w:val="a3"/>
              <w:spacing w:before="0"/>
              <w:ind w:firstLine="0"/>
              <w:rPr>
                <w:rFonts w:ascii="Times New Roman" w:hAnsi="Times New Roman"/>
                <w:sz w:val="28"/>
                <w:szCs w:val="28"/>
              </w:rPr>
            </w:pPr>
          </w:p>
        </w:tc>
        <w:tc>
          <w:tcPr>
            <w:tcW w:w="2588" w:type="pct"/>
            <w:hideMark/>
          </w:tcPr>
          <w:p w14:paraId="3E1F5FC8" w14:textId="77777777" w:rsidR="004E119E" w:rsidRPr="00B84BC0" w:rsidRDefault="004E119E" w:rsidP="00B84BC0">
            <w:pPr>
              <w:pStyle w:val="a3"/>
              <w:spacing w:before="0"/>
              <w:ind w:firstLine="0"/>
              <w:rPr>
                <w:rFonts w:ascii="Times New Roman" w:hAnsi="Times New Roman"/>
                <w:sz w:val="23"/>
                <w:szCs w:val="23"/>
              </w:rPr>
            </w:pPr>
            <w:r w:rsidRPr="00B84BC0">
              <w:rPr>
                <w:rFonts w:ascii="Times New Roman" w:hAnsi="Times New Roman"/>
                <w:sz w:val="23"/>
                <w:szCs w:val="23"/>
              </w:rPr>
              <w:t>адреса __________________________ ________________________________</w:t>
            </w:r>
          </w:p>
          <w:p w14:paraId="54AA4922" w14:textId="77777777" w:rsidR="004E119E" w:rsidRPr="00B84BC0" w:rsidRDefault="004E119E" w:rsidP="00B84BC0">
            <w:pPr>
              <w:pStyle w:val="a3"/>
              <w:spacing w:before="0"/>
              <w:ind w:firstLine="0"/>
              <w:rPr>
                <w:rFonts w:ascii="Times New Roman" w:hAnsi="Times New Roman"/>
                <w:sz w:val="23"/>
                <w:szCs w:val="23"/>
              </w:rPr>
            </w:pPr>
            <w:r w:rsidRPr="00B84BC0">
              <w:rPr>
                <w:rFonts w:ascii="Times New Roman" w:hAnsi="Times New Roman"/>
                <w:sz w:val="23"/>
                <w:szCs w:val="23"/>
              </w:rPr>
              <w:t>номер телефону __________________</w:t>
            </w:r>
          </w:p>
          <w:p w14:paraId="23C47026" w14:textId="77777777" w:rsidR="004E119E" w:rsidRPr="00B84BC0" w:rsidRDefault="004E119E" w:rsidP="00B84BC0">
            <w:pPr>
              <w:pStyle w:val="a3"/>
              <w:spacing w:before="0"/>
              <w:ind w:firstLine="0"/>
              <w:rPr>
                <w:rFonts w:ascii="Times New Roman" w:hAnsi="Times New Roman"/>
                <w:sz w:val="23"/>
                <w:szCs w:val="23"/>
              </w:rPr>
            </w:pPr>
            <w:r w:rsidRPr="00B84BC0">
              <w:rPr>
                <w:rFonts w:ascii="Times New Roman" w:hAnsi="Times New Roman"/>
                <w:sz w:val="23"/>
                <w:szCs w:val="23"/>
              </w:rPr>
              <w:t>адреса електронної пошти _________</w:t>
            </w:r>
          </w:p>
          <w:p w14:paraId="420F30A1" w14:textId="77777777" w:rsidR="004E119E" w:rsidRPr="00B84BC0" w:rsidRDefault="004E119E" w:rsidP="00B84BC0">
            <w:pPr>
              <w:pStyle w:val="a3"/>
              <w:spacing w:before="0"/>
              <w:ind w:firstLine="0"/>
              <w:rPr>
                <w:rFonts w:ascii="Times New Roman" w:hAnsi="Times New Roman"/>
                <w:sz w:val="23"/>
                <w:szCs w:val="23"/>
              </w:rPr>
            </w:pPr>
            <w:r w:rsidRPr="00B84BC0">
              <w:rPr>
                <w:rFonts w:ascii="Times New Roman" w:hAnsi="Times New Roman"/>
                <w:sz w:val="23"/>
                <w:szCs w:val="23"/>
              </w:rPr>
              <w:t>________________________________</w:t>
            </w:r>
          </w:p>
          <w:p w14:paraId="5BC96D9F" w14:textId="77777777" w:rsidR="004E119E" w:rsidRPr="00B84BC0" w:rsidRDefault="004E119E" w:rsidP="00B84BC0">
            <w:pPr>
              <w:pStyle w:val="a3"/>
              <w:spacing w:before="0"/>
              <w:ind w:firstLine="0"/>
              <w:rPr>
                <w:rFonts w:ascii="Times New Roman" w:hAnsi="Times New Roman"/>
                <w:sz w:val="23"/>
                <w:szCs w:val="23"/>
              </w:rPr>
            </w:pPr>
            <w:r w:rsidRPr="00B84BC0">
              <w:rPr>
                <w:rFonts w:ascii="Times New Roman" w:hAnsi="Times New Roman"/>
                <w:sz w:val="23"/>
                <w:szCs w:val="23"/>
              </w:rPr>
              <w:t>абонентський номер споживача _____</w:t>
            </w:r>
          </w:p>
          <w:p w14:paraId="597F647F" w14:textId="77777777" w:rsidR="00B84BC0" w:rsidRDefault="00B84BC0" w:rsidP="00B84BC0">
            <w:pPr>
              <w:pStyle w:val="a3"/>
              <w:spacing w:before="0"/>
              <w:ind w:firstLine="0"/>
              <w:rPr>
                <w:rFonts w:ascii="Times New Roman" w:hAnsi="Times New Roman"/>
                <w:sz w:val="23"/>
                <w:szCs w:val="23"/>
              </w:rPr>
            </w:pPr>
          </w:p>
          <w:p w14:paraId="073F4005" w14:textId="77777777" w:rsidR="00B84BC0" w:rsidRDefault="00B84BC0" w:rsidP="00B84BC0">
            <w:pPr>
              <w:pStyle w:val="a3"/>
              <w:spacing w:before="0"/>
              <w:ind w:firstLine="0"/>
              <w:rPr>
                <w:rFonts w:ascii="Times New Roman" w:hAnsi="Times New Roman"/>
                <w:sz w:val="23"/>
                <w:szCs w:val="23"/>
              </w:rPr>
            </w:pPr>
          </w:p>
          <w:p w14:paraId="2087B82A" w14:textId="77777777" w:rsidR="004E119E" w:rsidRPr="00DE294D" w:rsidRDefault="004E119E" w:rsidP="00B84BC0">
            <w:pPr>
              <w:pStyle w:val="a3"/>
              <w:spacing w:before="0"/>
              <w:ind w:firstLine="0"/>
              <w:rPr>
                <w:rFonts w:ascii="Times New Roman" w:hAnsi="Times New Roman"/>
                <w:sz w:val="24"/>
                <w:szCs w:val="24"/>
              </w:rPr>
            </w:pPr>
            <w:r w:rsidRPr="00B84BC0">
              <w:rPr>
                <w:rFonts w:ascii="Times New Roman" w:hAnsi="Times New Roman"/>
                <w:sz w:val="23"/>
                <w:szCs w:val="23"/>
              </w:rPr>
              <w:t>________________________________</w:t>
            </w:r>
          </w:p>
          <w:p w14:paraId="11B0ED84" w14:textId="77777777" w:rsidR="004E119E" w:rsidRPr="000B7FB0" w:rsidRDefault="004E119E" w:rsidP="00B84BC0">
            <w:pPr>
              <w:pStyle w:val="a3"/>
              <w:spacing w:before="0"/>
              <w:ind w:firstLine="0"/>
              <w:jc w:val="center"/>
              <w:rPr>
                <w:rFonts w:ascii="Times New Roman" w:hAnsi="Times New Roman"/>
                <w:sz w:val="20"/>
              </w:rPr>
            </w:pPr>
            <w:r w:rsidRPr="000B7FB0">
              <w:rPr>
                <w:rFonts w:ascii="Times New Roman" w:hAnsi="Times New Roman"/>
                <w:sz w:val="20"/>
              </w:rPr>
              <w:t>(</w:t>
            </w:r>
            <w:r w:rsidRPr="00B84BC0">
              <w:rPr>
                <w:rFonts w:ascii="Times New Roman" w:hAnsi="Times New Roman"/>
                <w:sz w:val="18"/>
                <w:szCs w:val="18"/>
              </w:rPr>
              <w:t>найменування посади</w:t>
            </w:r>
            <w:r w:rsidRPr="000B7FB0">
              <w:rPr>
                <w:rFonts w:ascii="Times New Roman" w:hAnsi="Times New Roman"/>
                <w:sz w:val="20"/>
              </w:rPr>
              <w:t>)</w:t>
            </w:r>
          </w:p>
          <w:p w14:paraId="4B9494A7" w14:textId="77777777" w:rsidR="004E119E" w:rsidRPr="000B7FB0" w:rsidRDefault="004E119E" w:rsidP="00B84BC0">
            <w:pPr>
              <w:pStyle w:val="a3"/>
              <w:spacing w:before="0"/>
              <w:ind w:firstLine="0"/>
              <w:rPr>
                <w:rFonts w:ascii="Times New Roman" w:hAnsi="Times New Roman"/>
                <w:sz w:val="20"/>
              </w:rPr>
            </w:pPr>
          </w:p>
          <w:p w14:paraId="1E17B13F" w14:textId="77777777" w:rsidR="004E119E" w:rsidRPr="000B7FB0" w:rsidRDefault="004E119E" w:rsidP="00B84BC0">
            <w:pPr>
              <w:pStyle w:val="a3"/>
              <w:spacing w:before="0"/>
              <w:ind w:firstLine="0"/>
              <w:rPr>
                <w:rFonts w:ascii="Times New Roman" w:hAnsi="Times New Roman"/>
                <w:sz w:val="28"/>
                <w:szCs w:val="28"/>
              </w:rPr>
            </w:pPr>
          </w:p>
          <w:tbl>
            <w:tblPr>
              <w:tblW w:w="0" w:type="auto"/>
              <w:tblLayout w:type="fixed"/>
              <w:tblLook w:val="04A0" w:firstRow="1" w:lastRow="0" w:firstColumn="1" w:lastColumn="0" w:noHBand="0" w:noVBand="1"/>
            </w:tblPr>
            <w:tblGrid>
              <w:gridCol w:w="1727"/>
              <w:gridCol w:w="2691"/>
            </w:tblGrid>
            <w:tr w:rsidR="004E119E" w:rsidRPr="000B7FB0" w14:paraId="1CE0EFB6" w14:textId="77777777" w:rsidTr="00DC6AF0">
              <w:tc>
                <w:tcPr>
                  <w:tcW w:w="1727" w:type="dxa"/>
                  <w:tcBorders>
                    <w:top w:val="nil"/>
                    <w:left w:val="nil"/>
                    <w:bottom w:val="nil"/>
                    <w:right w:val="nil"/>
                  </w:tcBorders>
                </w:tcPr>
                <w:p w14:paraId="0DF78AEB" w14:textId="77777777" w:rsidR="004E119E" w:rsidRPr="000B7FB0" w:rsidRDefault="004E119E" w:rsidP="00B84BC0">
                  <w:pPr>
                    <w:pStyle w:val="a3"/>
                    <w:spacing w:before="0"/>
                    <w:ind w:firstLine="0"/>
                    <w:rPr>
                      <w:rFonts w:ascii="Times New Roman" w:hAnsi="Times New Roman"/>
                      <w:sz w:val="28"/>
                      <w:szCs w:val="28"/>
                    </w:rPr>
                  </w:pPr>
                  <w:r w:rsidRPr="000B7FB0">
                    <w:rPr>
                      <w:rFonts w:ascii="Times New Roman" w:hAnsi="Times New Roman"/>
                      <w:sz w:val="28"/>
                      <w:szCs w:val="28"/>
                    </w:rPr>
                    <w:t>__________</w:t>
                  </w:r>
                </w:p>
                <w:p w14:paraId="6C99025B" w14:textId="77777777" w:rsidR="004E119E" w:rsidRPr="000B7FB0" w:rsidRDefault="004E119E" w:rsidP="00B84BC0">
                  <w:pPr>
                    <w:pStyle w:val="a3"/>
                    <w:spacing w:before="0"/>
                    <w:ind w:firstLine="0"/>
                    <w:jc w:val="center"/>
                    <w:rPr>
                      <w:rFonts w:ascii="Times New Roman" w:hAnsi="Times New Roman"/>
                      <w:sz w:val="28"/>
                      <w:szCs w:val="28"/>
                    </w:rPr>
                  </w:pPr>
                  <w:r w:rsidRPr="000B7FB0">
                    <w:rPr>
                      <w:rFonts w:ascii="Times New Roman" w:hAnsi="Times New Roman"/>
                      <w:sz w:val="20"/>
                    </w:rPr>
                    <w:t>(підпис)</w:t>
                  </w:r>
                </w:p>
              </w:tc>
              <w:tc>
                <w:tcPr>
                  <w:tcW w:w="2691" w:type="dxa"/>
                  <w:tcBorders>
                    <w:top w:val="nil"/>
                    <w:left w:val="nil"/>
                    <w:bottom w:val="nil"/>
                    <w:right w:val="nil"/>
                  </w:tcBorders>
                </w:tcPr>
                <w:p w14:paraId="44FC449C" w14:textId="77777777" w:rsidR="004E119E" w:rsidRPr="000B7FB0" w:rsidRDefault="004E119E" w:rsidP="00B84BC0">
                  <w:pPr>
                    <w:pStyle w:val="a3"/>
                    <w:spacing w:before="0"/>
                    <w:ind w:firstLine="0"/>
                    <w:jc w:val="center"/>
                    <w:rPr>
                      <w:rFonts w:ascii="Times New Roman" w:hAnsi="Times New Roman"/>
                      <w:sz w:val="28"/>
                      <w:szCs w:val="28"/>
                    </w:rPr>
                  </w:pPr>
                  <w:r w:rsidRPr="000B7FB0">
                    <w:rPr>
                      <w:rFonts w:ascii="Times New Roman" w:hAnsi="Times New Roman"/>
                      <w:sz w:val="28"/>
                      <w:szCs w:val="28"/>
                    </w:rPr>
                    <w:t>_________________</w:t>
                  </w:r>
                  <w:r w:rsidRPr="000B7FB0">
                    <w:rPr>
                      <w:rFonts w:ascii="Times New Roman" w:hAnsi="Times New Roman"/>
                      <w:sz w:val="28"/>
                      <w:szCs w:val="28"/>
                    </w:rPr>
                    <w:br/>
                  </w:r>
                  <w:r w:rsidRPr="000B7FB0">
                    <w:rPr>
                      <w:rFonts w:ascii="Times New Roman" w:hAnsi="Times New Roman"/>
                      <w:sz w:val="20"/>
                    </w:rPr>
                    <w:t>(</w:t>
                  </w:r>
                  <w:r w:rsidRPr="00B84BC0">
                    <w:rPr>
                      <w:rFonts w:ascii="Times New Roman" w:hAnsi="Times New Roman"/>
                      <w:sz w:val="18"/>
                      <w:szCs w:val="18"/>
                    </w:rPr>
                    <w:t>прізвище, ім’я та</w:t>
                  </w:r>
                  <w:r w:rsidRPr="00B84BC0">
                    <w:rPr>
                      <w:rFonts w:ascii="Times New Roman" w:hAnsi="Times New Roman"/>
                      <w:sz w:val="18"/>
                      <w:szCs w:val="18"/>
                    </w:rPr>
                    <w:br/>
                    <w:t>по батькові (за наявності</w:t>
                  </w:r>
                  <w:r w:rsidRPr="000B7FB0">
                    <w:rPr>
                      <w:rFonts w:ascii="Times New Roman" w:hAnsi="Times New Roman"/>
                      <w:sz w:val="20"/>
                    </w:rPr>
                    <w:t>)</w:t>
                  </w:r>
                </w:p>
              </w:tc>
            </w:tr>
          </w:tbl>
          <w:p w14:paraId="7C58E730" w14:textId="77777777" w:rsidR="004E119E" w:rsidRPr="000B7FB0" w:rsidRDefault="004E119E" w:rsidP="00B84BC0">
            <w:pPr>
              <w:pStyle w:val="a3"/>
              <w:spacing w:before="0"/>
              <w:ind w:firstLine="0"/>
              <w:rPr>
                <w:rFonts w:ascii="Times New Roman" w:hAnsi="Times New Roman"/>
                <w:sz w:val="28"/>
                <w:szCs w:val="28"/>
              </w:rPr>
            </w:pPr>
          </w:p>
        </w:tc>
      </w:tr>
    </w:tbl>
    <w:p w14:paraId="0FA63F7B" w14:textId="77777777" w:rsidR="00521169" w:rsidRDefault="00CD15AB" w:rsidP="007D708C"/>
    <w:sectPr w:rsidR="00521169" w:rsidSect="00844C9A">
      <w:pgSz w:w="11906" w:h="16838"/>
      <w:pgMar w:top="510" w:right="567" w:bottom="51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Sitka Small"/>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94D"/>
    <w:rsid w:val="00057B03"/>
    <w:rsid w:val="00074F75"/>
    <w:rsid w:val="000C6746"/>
    <w:rsid w:val="000D35E1"/>
    <w:rsid w:val="000F5B15"/>
    <w:rsid w:val="00144B18"/>
    <w:rsid w:val="001516CF"/>
    <w:rsid w:val="0019301C"/>
    <w:rsid w:val="00241B2C"/>
    <w:rsid w:val="00245ABF"/>
    <w:rsid w:val="00271953"/>
    <w:rsid w:val="002B6470"/>
    <w:rsid w:val="00313593"/>
    <w:rsid w:val="00317176"/>
    <w:rsid w:val="0033778F"/>
    <w:rsid w:val="003A3F7C"/>
    <w:rsid w:val="003E10FF"/>
    <w:rsid w:val="003E74C4"/>
    <w:rsid w:val="004032B9"/>
    <w:rsid w:val="0045777C"/>
    <w:rsid w:val="00457D33"/>
    <w:rsid w:val="004A2B3E"/>
    <w:rsid w:val="004A3A08"/>
    <w:rsid w:val="004B72A6"/>
    <w:rsid w:val="004C4420"/>
    <w:rsid w:val="004E119E"/>
    <w:rsid w:val="004F0F3F"/>
    <w:rsid w:val="004F7C72"/>
    <w:rsid w:val="00521D29"/>
    <w:rsid w:val="00543C5B"/>
    <w:rsid w:val="005A6374"/>
    <w:rsid w:val="005C4E7B"/>
    <w:rsid w:val="005E373E"/>
    <w:rsid w:val="00610FA4"/>
    <w:rsid w:val="006115DE"/>
    <w:rsid w:val="00615D78"/>
    <w:rsid w:val="0066228A"/>
    <w:rsid w:val="0066735E"/>
    <w:rsid w:val="006A0142"/>
    <w:rsid w:val="007138DD"/>
    <w:rsid w:val="007262D2"/>
    <w:rsid w:val="00744E5F"/>
    <w:rsid w:val="0076686A"/>
    <w:rsid w:val="00777C0C"/>
    <w:rsid w:val="007D708C"/>
    <w:rsid w:val="007F6CFA"/>
    <w:rsid w:val="0080598A"/>
    <w:rsid w:val="00823820"/>
    <w:rsid w:val="00844C9A"/>
    <w:rsid w:val="0085115C"/>
    <w:rsid w:val="008C376D"/>
    <w:rsid w:val="008C466F"/>
    <w:rsid w:val="008E1CA9"/>
    <w:rsid w:val="008F5AEE"/>
    <w:rsid w:val="008F7322"/>
    <w:rsid w:val="00907A7B"/>
    <w:rsid w:val="009163C4"/>
    <w:rsid w:val="00954FFF"/>
    <w:rsid w:val="0097534E"/>
    <w:rsid w:val="00981452"/>
    <w:rsid w:val="009836BC"/>
    <w:rsid w:val="009C5E7D"/>
    <w:rsid w:val="009F6FB9"/>
    <w:rsid w:val="00A46794"/>
    <w:rsid w:val="00A7096F"/>
    <w:rsid w:val="00A85EC6"/>
    <w:rsid w:val="00AC33D7"/>
    <w:rsid w:val="00AD2EDE"/>
    <w:rsid w:val="00B02497"/>
    <w:rsid w:val="00B061D8"/>
    <w:rsid w:val="00B54B59"/>
    <w:rsid w:val="00B80315"/>
    <w:rsid w:val="00B84BC0"/>
    <w:rsid w:val="00BC10CB"/>
    <w:rsid w:val="00BF74A9"/>
    <w:rsid w:val="00C12BE0"/>
    <w:rsid w:val="00C5118D"/>
    <w:rsid w:val="00C55C3E"/>
    <w:rsid w:val="00C618E3"/>
    <w:rsid w:val="00CB0E7E"/>
    <w:rsid w:val="00CB79E4"/>
    <w:rsid w:val="00CD15AB"/>
    <w:rsid w:val="00CE2A09"/>
    <w:rsid w:val="00CF5815"/>
    <w:rsid w:val="00CF7477"/>
    <w:rsid w:val="00D27275"/>
    <w:rsid w:val="00D35FE5"/>
    <w:rsid w:val="00D81FC3"/>
    <w:rsid w:val="00DB2A1C"/>
    <w:rsid w:val="00DE294D"/>
    <w:rsid w:val="00E27869"/>
    <w:rsid w:val="00E82DBA"/>
    <w:rsid w:val="00F30FF4"/>
    <w:rsid w:val="00F455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8708C"/>
  <w15:docId w15:val="{EC9C8634-AD00-477F-944B-C0FE5BBBA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294D"/>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ий текст"/>
    <w:basedOn w:val="a"/>
    <w:uiPriority w:val="99"/>
    <w:rsid w:val="00DE294D"/>
    <w:pPr>
      <w:spacing w:before="120" w:after="0" w:line="240" w:lineRule="auto"/>
      <w:ind w:firstLine="567"/>
    </w:pPr>
    <w:rPr>
      <w:rFonts w:ascii="Antiqua" w:hAnsi="Antiqua"/>
      <w:sz w:val="26"/>
      <w:szCs w:val="20"/>
      <w:lang w:eastAsia="ru-RU"/>
    </w:rPr>
  </w:style>
  <w:style w:type="character" w:customStyle="1" w:styleId="st131">
    <w:name w:val="st131"/>
    <w:uiPriority w:val="99"/>
    <w:rsid w:val="00744E5F"/>
    <w:rPr>
      <w:i/>
      <w:iCs/>
      <w:color w:val="0000FF"/>
    </w:rPr>
  </w:style>
  <w:style w:type="character" w:customStyle="1" w:styleId="st46">
    <w:name w:val="st46"/>
    <w:uiPriority w:val="99"/>
    <w:rsid w:val="00744E5F"/>
    <w:rPr>
      <w:i/>
      <w:iCs/>
      <w:color w:val="000000"/>
    </w:rPr>
  </w:style>
  <w:style w:type="paragraph" w:styleId="a4">
    <w:name w:val="footer"/>
    <w:basedOn w:val="a"/>
    <w:link w:val="a5"/>
    <w:uiPriority w:val="99"/>
    <w:semiHidden/>
    <w:unhideWhenUsed/>
    <w:rsid w:val="004F7C72"/>
    <w:pPr>
      <w:tabs>
        <w:tab w:val="center" w:pos="4153"/>
        <w:tab w:val="right" w:pos="8306"/>
      </w:tabs>
      <w:spacing w:after="0" w:line="240" w:lineRule="auto"/>
    </w:pPr>
    <w:rPr>
      <w:rFonts w:ascii="Antiqua" w:hAnsi="Antiqua"/>
      <w:sz w:val="26"/>
      <w:szCs w:val="20"/>
      <w:lang w:eastAsia="ru-RU"/>
    </w:rPr>
  </w:style>
  <w:style w:type="character" w:customStyle="1" w:styleId="a5">
    <w:name w:val="Нижний колонтитул Знак"/>
    <w:basedOn w:val="a0"/>
    <w:link w:val="a4"/>
    <w:uiPriority w:val="99"/>
    <w:semiHidden/>
    <w:rsid w:val="004F7C72"/>
    <w:rPr>
      <w:rFonts w:ascii="Antiqua" w:eastAsia="Times New Roman" w:hAnsi="Antiqua" w:cs="Times New Roman"/>
      <w:sz w:val="26"/>
      <w:szCs w:val="20"/>
      <w:lang w:eastAsia="ru-RU"/>
    </w:rPr>
  </w:style>
  <w:style w:type="character" w:styleId="a6">
    <w:name w:val="Hyperlink"/>
    <w:basedOn w:val="a0"/>
    <w:uiPriority w:val="99"/>
    <w:semiHidden/>
    <w:unhideWhenUsed/>
    <w:rsid w:val="004F7C72"/>
    <w:rPr>
      <w:color w:val="0000FF"/>
      <w:u w:val="single"/>
    </w:rPr>
  </w:style>
  <w:style w:type="character" w:styleId="a7">
    <w:name w:val="FollowedHyperlink"/>
    <w:basedOn w:val="a0"/>
    <w:uiPriority w:val="99"/>
    <w:semiHidden/>
    <w:unhideWhenUsed/>
    <w:rsid w:val="004F7C72"/>
    <w:rPr>
      <w:color w:val="800080" w:themeColor="followedHyperlink"/>
      <w:u w:val="single"/>
    </w:rPr>
  </w:style>
  <w:style w:type="paragraph" w:styleId="a8">
    <w:name w:val="List Paragraph"/>
    <w:basedOn w:val="a"/>
    <w:uiPriority w:val="34"/>
    <w:qFormat/>
    <w:rsid w:val="00245ABF"/>
    <w:pPr>
      <w:ind w:left="720"/>
      <w:contextualSpacing/>
    </w:pPr>
  </w:style>
  <w:style w:type="character" w:customStyle="1" w:styleId="2">
    <w:name w:val="Основной текст (2)_"/>
    <w:link w:val="20"/>
    <w:locked/>
    <w:rsid w:val="003A3F7C"/>
    <w:rPr>
      <w:rFonts w:ascii="Times New Roman" w:eastAsia="Times New Roman" w:hAnsi="Times New Roman" w:cs="Times New Roman"/>
      <w:shd w:val="clear" w:color="auto" w:fill="FFFFFF"/>
    </w:rPr>
  </w:style>
  <w:style w:type="paragraph" w:customStyle="1" w:styleId="20">
    <w:name w:val="Основной текст (2)"/>
    <w:basedOn w:val="a"/>
    <w:link w:val="2"/>
    <w:rsid w:val="003A3F7C"/>
    <w:pPr>
      <w:widowControl w:val="0"/>
      <w:shd w:val="clear" w:color="auto" w:fill="FFFFFF"/>
      <w:spacing w:after="0" w:line="250" w:lineRule="exact"/>
    </w:pPr>
    <w:rPr>
      <w:rFonts w:ascii="Times New Roman" w:hAnsi="Times New Roman"/>
    </w:rPr>
  </w:style>
  <w:style w:type="character" w:customStyle="1" w:styleId="a9">
    <w:name w:val="Оглавление_"/>
    <w:basedOn w:val="a0"/>
    <w:link w:val="aa"/>
    <w:locked/>
    <w:rsid w:val="003A3F7C"/>
    <w:rPr>
      <w:rFonts w:ascii="Times New Roman" w:eastAsia="Times New Roman" w:hAnsi="Times New Roman" w:cs="Times New Roman"/>
      <w:shd w:val="clear" w:color="auto" w:fill="FFFFFF"/>
    </w:rPr>
  </w:style>
  <w:style w:type="paragraph" w:customStyle="1" w:styleId="aa">
    <w:name w:val="Оглавление"/>
    <w:basedOn w:val="a"/>
    <w:link w:val="a9"/>
    <w:rsid w:val="003A3F7C"/>
    <w:pPr>
      <w:widowControl w:val="0"/>
      <w:shd w:val="clear" w:color="auto" w:fill="FFFFFF"/>
      <w:spacing w:after="0" w:line="250" w:lineRule="exact"/>
      <w:jc w:val="both"/>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118951">
      <w:bodyDiv w:val="1"/>
      <w:marLeft w:val="0"/>
      <w:marRight w:val="0"/>
      <w:marTop w:val="0"/>
      <w:marBottom w:val="0"/>
      <w:divBdr>
        <w:top w:val="none" w:sz="0" w:space="0" w:color="auto"/>
        <w:left w:val="none" w:sz="0" w:space="0" w:color="auto"/>
        <w:bottom w:val="none" w:sz="0" w:space="0" w:color="auto"/>
        <w:right w:val="none" w:sz="0" w:space="0" w:color="auto"/>
      </w:divBdr>
    </w:div>
    <w:div w:id="209808889">
      <w:bodyDiv w:val="1"/>
      <w:marLeft w:val="0"/>
      <w:marRight w:val="0"/>
      <w:marTop w:val="0"/>
      <w:marBottom w:val="0"/>
      <w:divBdr>
        <w:top w:val="none" w:sz="0" w:space="0" w:color="auto"/>
        <w:left w:val="none" w:sz="0" w:space="0" w:color="auto"/>
        <w:bottom w:val="none" w:sz="0" w:space="0" w:color="auto"/>
        <w:right w:val="none" w:sz="0" w:space="0" w:color="auto"/>
      </w:divBdr>
    </w:div>
    <w:div w:id="279802087">
      <w:bodyDiv w:val="1"/>
      <w:marLeft w:val="0"/>
      <w:marRight w:val="0"/>
      <w:marTop w:val="0"/>
      <w:marBottom w:val="0"/>
      <w:divBdr>
        <w:top w:val="none" w:sz="0" w:space="0" w:color="auto"/>
        <w:left w:val="none" w:sz="0" w:space="0" w:color="auto"/>
        <w:bottom w:val="none" w:sz="0" w:space="0" w:color="auto"/>
        <w:right w:val="none" w:sz="0" w:space="0" w:color="auto"/>
      </w:divBdr>
    </w:div>
    <w:div w:id="409154371">
      <w:bodyDiv w:val="1"/>
      <w:marLeft w:val="0"/>
      <w:marRight w:val="0"/>
      <w:marTop w:val="0"/>
      <w:marBottom w:val="0"/>
      <w:divBdr>
        <w:top w:val="none" w:sz="0" w:space="0" w:color="auto"/>
        <w:left w:val="none" w:sz="0" w:space="0" w:color="auto"/>
        <w:bottom w:val="none" w:sz="0" w:space="0" w:color="auto"/>
        <w:right w:val="none" w:sz="0" w:space="0" w:color="auto"/>
      </w:divBdr>
    </w:div>
    <w:div w:id="457839527">
      <w:bodyDiv w:val="1"/>
      <w:marLeft w:val="0"/>
      <w:marRight w:val="0"/>
      <w:marTop w:val="0"/>
      <w:marBottom w:val="0"/>
      <w:divBdr>
        <w:top w:val="none" w:sz="0" w:space="0" w:color="auto"/>
        <w:left w:val="none" w:sz="0" w:space="0" w:color="auto"/>
        <w:bottom w:val="none" w:sz="0" w:space="0" w:color="auto"/>
        <w:right w:val="none" w:sz="0" w:space="0" w:color="auto"/>
      </w:divBdr>
    </w:div>
    <w:div w:id="465852358">
      <w:bodyDiv w:val="1"/>
      <w:marLeft w:val="0"/>
      <w:marRight w:val="0"/>
      <w:marTop w:val="0"/>
      <w:marBottom w:val="0"/>
      <w:divBdr>
        <w:top w:val="none" w:sz="0" w:space="0" w:color="auto"/>
        <w:left w:val="none" w:sz="0" w:space="0" w:color="auto"/>
        <w:bottom w:val="none" w:sz="0" w:space="0" w:color="auto"/>
        <w:right w:val="none" w:sz="0" w:space="0" w:color="auto"/>
      </w:divBdr>
    </w:div>
    <w:div w:id="561595654">
      <w:bodyDiv w:val="1"/>
      <w:marLeft w:val="0"/>
      <w:marRight w:val="0"/>
      <w:marTop w:val="0"/>
      <w:marBottom w:val="0"/>
      <w:divBdr>
        <w:top w:val="none" w:sz="0" w:space="0" w:color="auto"/>
        <w:left w:val="none" w:sz="0" w:space="0" w:color="auto"/>
        <w:bottom w:val="none" w:sz="0" w:space="0" w:color="auto"/>
        <w:right w:val="none" w:sz="0" w:space="0" w:color="auto"/>
      </w:divBdr>
    </w:div>
    <w:div w:id="735972484">
      <w:bodyDiv w:val="1"/>
      <w:marLeft w:val="0"/>
      <w:marRight w:val="0"/>
      <w:marTop w:val="0"/>
      <w:marBottom w:val="0"/>
      <w:divBdr>
        <w:top w:val="none" w:sz="0" w:space="0" w:color="auto"/>
        <w:left w:val="none" w:sz="0" w:space="0" w:color="auto"/>
        <w:bottom w:val="none" w:sz="0" w:space="0" w:color="auto"/>
        <w:right w:val="none" w:sz="0" w:space="0" w:color="auto"/>
      </w:divBdr>
    </w:div>
    <w:div w:id="853231918">
      <w:bodyDiv w:val="1"/>
      <w:marLeft w:val="0"/>
      <w:marRight w:val="0"/>
      <w:marTop w:val="0"/>
      <w:marBottom w:val="0"/>
      <w:divBdr>
        <w:top w:val="none" w:sz="0" w:space="0" w:color="auto"/>
        <w:left w:val="none" w:sz="0" w:space="0" w:color="auto"/>
        <w:bottom w:val="none" w:sz="0" w:space="0" w:color="auto"/>
        <w:right w:val="none" w:sz="0" w:space="0" w:color="auto"/>
      </w:divBdr>
    </w:div>
    <w:div w:id="915744211">
      <w:bodyDiv w:val="1"/>
      <w:marLeft w:val="0"/>
      <w:marRight w:val="0"/>
      <w:marTop w:val="0"/>
      <w:marBottom w:val="0"/>
      <w:divBdr>
        <w:top w:val="none" w:sz="0" w:space="0" w:color="auto"/>
        <w:left w:val="none" w:sz="0" w:space="0" w:color="auto"/>
        <w:bottom w:val="none" w:sz="0" w:space="0" w:color="auto"/>
        <w:right w:val="none" w:sz="0" w:space="0" w:color="auto"/>
      </w:divBdr>
    </w:div>
    <w:div w:id="982008408">
      <w:bodyDiv w:val="1"/>
      <w:marLeft w:val="0"/>
      <w:marRight w:val="0"/>
      <w:marTop w:val="0"/>
      <w:marBottom w:val="0"/>
      <w:divBdr>
        <w:top w:val="none" w:sz="0" w:space="0" w:color="auto"/>
        <w:left w:val="none" w:sz="0" w:space="0" w:color="auto"/>
        <w:bottom w:val="none" w:sz="0" w:space="0" w:color="auto"/>
        <w:right w:val="none" w:sz="0" w:space="0" w:color="auto"/>
      </w:divBdr>
    </w:div>
    <w:div w:id="1215048102">
      <w:bodyDiv w:val="1"/>
      <w:marLeft w:val="0"/>
      <w:marRight w:val="0"/>
      <w:marTop w:val="0"/>
      <w:marBottom w:val="0"/>
      <w:divBdr>
        <w:top w:val="none" w:sz="0" w:space="0" w:color="auto"/>
        <w:left w:val="none" w:sz="0" w:space="0" w:color="auto"/>
        <w:bottom w:val="none" w:sz="0" w:space="0" w:color="auto"/>
        <w:right w:val="none" w:sz="0" w:space="0" w:color="auto"/>
      </w:divBdr>
    </w:div>
    <w:div w:id="1310790008">
      <w:bodyDiv w:val="1"/>
      <w:marLeft w:val="0"/>
      <w:marRight w:val="0"/>
      <w:marTop w:val="0"/>
      <w:marBottom w:val="0"/>
      <w:divBdr>
        <w:top w:val="none" w:sz="0" w:space="0" w:color="auto"/>
        <w:left w:val="none" w:sz="0" w:space="0" w:color="auto"/>
        <w:bottom w:val="none" w:sz="0" w:space="0" w:color="auto"/>
        <w:right w:val="none" w:sz="0" w:space="0" w:color="auto"/>
      </w:divBdr>
    </w:div>
    <w:div w:id="1792894433">
      <w:bodyDiv w:val="1"/>
      <w:marLeft w:val="0"/>
      <w:marRight w:val="0"/>
      <w:marTop w:val="0"/>
      <w:marBottom w:val="0"/>
      <w:divBdr>
        <w:top w:val="none" w:sz="0" w:space="0" w:color="auto"/>
        <w:left w:val="none" w:sz="0" w:space="0" w:color="auto"/>
        <w:bottom w:val="none" w:sz="0" w:space="0" w:color="auto"/>
        <w:right w:val="none" w:sz="0" w:space="0" w:color="auto"/>
      </w:divBdr>
    </w:div>
    <w:div w:id="2076855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5032</Words>
  <Characters>28687</Characters>
  <Application>Microsoft Office Word</Application>
  <DocSecurity>0</DocSecurity>
  <Lines>239</Lines>
  <Paragraphs>67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2023-03-29T05:37:00Z</dcterms:created>
  <dcterms:modified xsi:type="dcterms:W3CDTF">2023-03-29T05:37:00Z</dcterms:modified>
</cp:coreProperties>
</file>